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5B" w:rsidRPr="004E605B" w:rsidRDefault="004E605B" w:rsidP="004E605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cstheme="minorHAnsi"/>
          <w:color w:val="000033"/>
          <w:sz w:val="24"/>
          <w:szCs w:val="24"/>
          <w:shd w:val="clear" w:color="auto" w:fill="FFFFFF"/>
        </w:rPr>
      </w:pPr>
      <w:r w:rsidRPr="004E605B">
        <w:rPr>
          <w:rFonts w:cstheme="minorHAnsi"/>
          <w:color w:val="000033"/>
          <w:sz w:val="24"/>
          <w:szCs w:val="24"/>
          <w:shd w:val="clear" w:color="auto" w:fill="FFFFFF"/>
        </w:rPr>
        <w:t>#9423</w:t>
      </w:r>
    </w:p>
    <w:p w:rsidR="004E605B" w:rsidRPr="004E605B" w:rsidRDefault="004E605B" w:rsidP="004E605B">
      <w:pPr>
        <w:shd w:val="clear" w:color="auto" w:fill="FFFFFF"/>
        <w:spacing w:after="0" w:line="240" w:lineRule="auto"/>
        <w:jc w:val="both"/>
        <w:outlineLvl w:val="1"/>
        <w:rPr>
          <w:rFonts w:cstheme="minorHAnsi"/>
          <w:b/>
          <w:color w:val="000033"/>
          <w:sz w:val="24"/>
          <w:szCs w:val="24"/>
          <w:shd w:val="clear" w:color="auto" w:fill="FFFFFF"/>
        </w:rPr>
      </w:pPr>
      <w:r w:rsidRPr="004E605B">
        <w:rPr>
          <w:rFonts w:cstheme="minorHAnsi"/>
          <w:b/>
          <w:color w:val="000033"/>
          <w:sz w:val="24"/>
          <w:szCs w:val="24"/>
          <w:shd w:val="clear" w:color="auto" w:fill="FFFFFF"/>
        </w:rPr>
        <w:t>"</w:t>
      </w:r>
      <w:r w:rsidRPr="004E605B">
        <w:rPr>
          <w:b/>
          <w:sz w:val="24"/>
          <w:szCs w:val="24"/>
        </w:rPr>
        <w:t>Mortalidade por suicídio nos municípios de Portugal Continental: evolução espácio-temporal entre 1980 e 2015</w:t>
      </w:r>
      <w:r w:rsidRPr="004E605B">
        <w:rPr>
          <w:rFonts w:cstheme="minorHAnsi"/>
          <w:b/>
          <w:color w:val="000033"/>
          <w:sz w:val="24"/>
          <w:szCs w:val="24"/>
          <w:shd w:val="clear" w:color="auto" w:fill="FFFFFF"/>
        </w:rPr>
        <w:t>"</w:t>
      </w:r>
    </w:p>
    <w:p w:rsidR="004E605B" w:rsidRPr="004E605B" w:rsidRDefault="004E605B">
      <w:pPr>
        <w:rPr>
          <w:sz w:val="24"/>
          <w:szCs w:val="24"/>
        </w:rPr>
      </w:pPr>
    </w:p>
    <w:tbl>
      <w:tblPr>
        <w:tblStyle w:val="Tabelacomgrelha"/>
        <w:tblW w:w="0" w:type="auto"/>
        <w:tblLook w:val="04A0"/>
      </w:tblPr>
      <w:tblGrid>
        <w:gridCol w:w="2161"/>
        <w:gridCol w:w="3901"/>
        <w:gridCol w:w="2658"/>
      </w:tblGrid>
      <w:tr w:rsidR="00643881" w:rsidRPr="004E605B" w:rsidTr="004E605B">
        <w:tc>
          <w:tcPr>
            <w:tcW w:w="2161" w:type="dxa"/>
            <w:shd w:val="clear" w:color="auto" w:fill="D9D9D9" w:themeFill="background1" w:themeFillShade="D9"/>
          </w:tcPr>
          <w:p w:rsidR="00643881" w:rsidRPr="004E605B" w:rsidRDefault="00643881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4E605B">
              <w:rPr>
                <w:b/>
                <w:sz w:val="24"/>
                <w:szCs w:val="24"/>
              </w:rPr>
              <w:t>Origem</w:t>
            </w:r>
          </w:p>
        </w:tc>
        <w:tc>
          <w:tcPr>
            <w:tcW w:w="3901" w:type="dxa"/>
            <w:shd w:val="clear" w:color="auto" w:fill="D9D9D9" w:themeFill="background1" w:themeFillShade="D9"/>
          </w:tcPr>
          <w:p w:rsidR="00643881" w:rsidRPr="004E605B" w:rsidRDefault="00643881">
            <w:pPr>
              <w:rPr>
                <w:b/>
                <w:sz w:val="24"/>
                <w:szCs w:val="24"/>
              </w:rPr>
            </w:pPr>
            <w:r w:rsidRPr="004E605B">
              <w:rPr>
                <w:b/>
                <w:sz w:val="24"/>
                <w:szCs w:val="24"/>
              </w:rPr>
              <w:t>Comentário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:rsidR="00643881" w:rsidRPr="004E605B" w:rsidRDefault="004E605B">
            <w:pPr>
              <w:rPr>
                <w:sz w:val="24"/>
                <w:szCs w:val="24"/>
              </w:rPr>
            </w:pPr>
            <w:r w:rsidRPr="00AF185A">
              <w:rPr>
                <w:rFonts w:cstheme="minorHAnsi"/>
                <w:b/>
                <w:sz w:val="24"/>
                <w:szCs w:val="24"/>
              </w:rPr>
              <w:t>Resposta ao Comentário / Identificação da alteração</w:t>
            </w:r>
          </w:p>
        </w:tc>
      </w:tr>
      <w:tr w:rsidR="00643881" w:rsidRPr="004E605B" w:rsidTr="004E605B">
        <w:tc>
          <w:tcPr>
            <w:tcW w:w="2161" w:type="dxa"/>
          </w:tcPr>
          <w:p w:rsidR="00643881" w:rsidRPr="004E605B" w:rsidRDefault="00643881">
            <w:pPr>
              <w:rPr>
                <w:sz w:val="24"/>
                <w:szCs w:val="24"/>
              </w:rPr>
            </w:pPr>
            <w:r w:rsidRPr="004E605B">
              <w:rPr>
                <w:sz w:val="24"/>
                <w:szCs w:val="24"/>
              </w:rPr>
              <w:t>Editor</w:t>
            </w:r>
          </w:p>
        </w:tc>
        <w:tc>
          <w:tcPr>
            <w:tcW w:w="3901" w:type="dxa"/>
          </w:tcPr>
          <w:p w:rsidR="00643881" w:rsidRPr="004E605B" w:rsidRDefault="00643881" w:rsidP="000939BC">
            <w:pPr>
              <w:rPr>
                <w:sz w:val="24"/>
                <w:szCs w:val="24"/>
              </w:rPr>
            </w:pPr>
            <w:r w:rsidRPr="004E605B">
              <w:rPr>
                <w:rFonts w:cs="Arial"/>
                <w:color w:val="111111"/>
                <w:sz w:val="24"/>
                <w:szCs w:val="24"/>
                <w:shd w:val="clear" w:color="auto" w:fill="FFFFFF"/>
              </w:rPr>
              <w:t>Com o objectivo de optimizar a legibilidade do seu artigo e assim incrementar potencialmente as citações do mesmo, recomendamos que os conteúdos redigidos em inglês sejam revistos por um "</w:t>
            </w:r>
            <w:proofErr w:type="spellStart"/>
            <w:r w:rsidRPr="004E605B">
              <w:rPr>
                <w:rFonts w:cs="Arial"/>
                <w:color w:val="111111"/>
                <w:sz w:val="24"/>
                <w:szCs w:val="24"/>
                <w:shd w:val="clear" w:color="auto" w:fill="FFFFFF"/>
              </w:rPr>
              <w:t>native</w:t>
            </w:r>
            <w:proofErr w:type="spellEnd"/>
            <w:r w:rsidRPr="004E605B">
              <w:rPr>
                <w:rFonts w:cs="Arial"/>
                <w:color w:val="111111"/>
                <w:sz w:val="24"/>
                <w:szCs w:val="24"/>
                <w:shd w:val="clear" w:color="auto" w:fill="FFFFFF"/>
              </w:rPr>
              <w:t xml:space="preserve"> speaker", tradutor qualificado ou empresa especializada em serviços de "</w:t>
            </w:r>
            <w:proofErr w:type="spellStart"/>
            <w:r w:rsidRPr="004E605B">
              <w:rPr>
                <w:rFonts w:cs="Arial"/>
                <w:color w:val="111111"/>
                <w:sz w:val="24"/>
                <w:szCs w:val="24"/>
                <w:shd w:val="clear" w:color="auto" w:fill="FFFFFF"/>
              </w:rPr>
              <w:t>language</w:t>
            </w:r>
            <w:proofErr w:type="spellEnd"/>
            <w:r w:rsidRPr="004E605B">
              <w:rPr>
                <w:rFonts w:cs="Arial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605B">
              <w:rPr>
                <w:rFonts w:cs="Arial"/>
                <w:color w:val="111111"/>
                <w:sz w:val="24"/>
                <w:szCs w:val="24"/>
                <w:shd w:val="clear" w:color="auto" w:fill="FFFFFF"/>
              </w:rPr>
              <w:t>polishing</w:t>
            </w:r>
            <w:proofErr w:type="spellEnd"/>
            <w:r w:rsidRPr="004E605B">
              <w:rPr>
                <w:rFonts w:cs="Arial"/>
                <w:color w:val="111111"/>
                <w:sz w:val="24"/>
                <w:szCs w:val="24"/>
                <w:shd w:val="clear" w:color="auto" w:fill="FFFFFF"/>
              </w:rPr>
              <w:t>".</w:t>
            </w:r>
          </w:p>
        </w:tc>
        <w:tc>
          <w:tcPr>
            <w:tcW w:w="2658" w:type="dxa"/>
          </w:tcPr>
          <w:p w:rsidR="00643881" w:rsidRPr="004E605B" w:rsidRDefault="004173A5" w:rsidP="00165AF0">
            <w:pPr>
              <w:rPr>
                <w:sz w:val="24"/>
                <w:szCs w:val="24"/>
              </w:rPr>
            </w:pPr>
            <w:r w:rsidRPr="004E605B">
              <w:rPr>
                <w:sz w:val="24"/>
                <w:szCs w:val="24"/>
              </w:rPr>
              <w:t xml:space="preserve">O texto </w:t>
            </w:r>
            <w:r>
              <w:rPr>
                <w:sz w:val="24"/>
                <w:szCs w:val="24"/>
              </w:rPr>
              <w:t xml:space="preserve">do resumo </w:t>
            </w:r>
            <w:r w:rsidRPr="004E605B">
              <w:rPr>
                <w:sz w:val="24"/>
                <w:szCs w:val="24"/>
              </w:rPr>
              <w:t xml:space="preserve">foi </w:t>
            </w:r>
            <w:r>
              <w:rPr>
                <w:sz w:val="24"/>
                <w:szCs w:val="24"/>
              </w:rPr>
              <w:t>revisto por um tradutor “</w:t>
            </w:r>
            <w:proofErr w:type="spellStart"/>
            <w:r>
              <w:rPr>
                <w:sz w:val="24"/>
                <w:szCs w:val="24"/>
              </w:rPr>
              <w:t>native</w:t>
            </w:r>
            <w:proofErr w:type="spellEnd"/>
            <w:r>
              <w:rPr>
                <w:sz w:val="24"/>
                <w:szCs w:val="24"/>
              </w:rPr>
              <w:t xml:space="preserve"> speaker” d</w:t>
            </w:r>
            <w:r w:rsidRPr="004E605B">
              <w:rPr>
                <w:sz w:val="24"/>
                <w:szCs w:val="24"/>
              </w:rPr>
              <w:t xml:space="preserve">e acordo com </w:t>
            </w:r>
            <w:r>
              <w:rPr>
                <w:sz w:val="24"/>
                <w:szCs w:val="24"/>
              </w:rPr>
              <w:t xml:space="preserve">a sugestão do </w:t>
            </w:r>
            <w:r w:rsidRPr="004E605B">
              <w:rPr>
                <w:sz w:val="24"/>
                <w:szCs w:val="24"/>
              </w:rPr>
              <w:t>comentário</w:t>
            </w:r>
            <w:r w:rsidR="00165AF0">
              <w:rPr>
                <w:sz w:val="24"/>
                <w:szCs w:val="24"/>
              </w:rPr>
              <w:t xml:space="preserve"> </w:t>
            </w:r>
            <w:r w:rsidR="00165AF0" w:rsidRPr="005330E8">
              <w:rPr>
                <w:rFonts w:cstheme="minorHAnsi"/>
                <w:sz w:val="24"/>
                <w:szCs w:val="24"/>
              </w:rPr>
              <w:t>(</w:t>
            </w:r>
            <w:r w:rsidR="00165AF0">
              <w:rPr>
                <w:rFonts w:cstheme="minorHAnsi"/>
                <w:sz w:val="24"/>
                <w:szCs w:val="24"/>
              </w:rPr>
              <w:t>página 2 e 3</w:t>
            </w:r>
            <w:r w:rsidR="00165AF0" w:rsidRPr="005330E8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165AF0">
              <w:rPr>
                <w:rFonts w:cstheme="minorHAnsi"/>
                <w:sz w:val="24"/>
                <w:szCs w:val="24"/>
              </w:rPr>
              <w:t>abstract</w:t>
            </w:r>
            <w:proofErr w:type="spellEnd"/>
            <w:r w:rsidR="00165AF0">
              <w:rPr>
                <w:rFonts w:cstheme="minorHAnsi"/>
                <w:sz w:val="24"/>
                <w:szCs w:val="24"/>
              </w:rPr>
              <w:t xml:space="preserve"> [a amarelo]</w:t>
            </w:r>
            <w:r w:rsidR="00165AF0" w:rsidRPr="005330E8">
              <w:rPr>
                <w:rFonts w:cstheme="minorHAnsi"/>
                <w:sz w:val="24"/>
                <w:szCs w:val="24"/>
              </w:rPr>
              <w:t>).</w:t>
            </w:r>
          </w:p>
        </w:tc>
      </w:tr>
      <w:tr w:rsidR="004E605B" w:rsidRPr="004E605B" w:rsidTr="004E605B">
        <w:tc>
          <w:tcPr>
            <w:tcW w:w="2161" w:type="dxa"/>
            <w:shd w:val="clear" w:color="auto" w:fill="D9D9D9" w:themeFill="background1" w:themeFillShade="D9"/>
          </w:tcPr>
          <w:p w:rsidR="004E605B" w:rsidRPr="004E605B" w:rsidRDefault="004E605B">
            <w:pPr>
              <w:rPr>
                <w:sz w:val="24"/>
                <w:szCs w:val="24"/>
              </w:rPr>
            </w:pPr>
          </w:p>
        </w:tc>
        <w:tc>
          <w:tcPr>
            <w:tcW w:w="3901" w:type="dxa"/>
            <w:shd w:val="clear" w:color="auto" w:fill="D9D9D9" w:themeFill="background1" w:themeFillShade="D9"/>
          </w:tcPr>
          <w:p w:rsidR="004E605B" w:rsidRPr="004E605B" w:rsidRDefault="004E605B" w:rsidP="000939BC">
            <w:pPr>
              <w:rPr>
                <w:rFonts w:cs="Arial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4E605B" w:rsidRPr="004E605B" w:rsidRDefault="004E605B">
            <w:pPr>
              <w:rPr>
                <w:sz w:val="24"/>
                <w:szCs w:val="24"/>
              </w:rPr>
            </w:pPr>
          </w:p>
        </w:tc>
      </w:tr>
      <w:tr w:rsidR="00643881" w:rsidRPr="004E605B" w:rsidTr="004E605B">
        <w:tc>
          <w:tcPr>
            <w:tcW w:w="2161" w:type="dxa"/>
          </w:tcPr>
          <w:p w:rsidR="00643881" w:rsidRPr="004E605B" w:rsidRDefault="00643881">
            <w:pPr>
              <w:rPr>
                <w:sz w:val="24"/>
                <w:szCs w:val="24"/>
              </w:rPr>
            </w:pPr>
            <w:r w:rsidRPr="004E605B">
              <w:rPr>
                <w:sz w:val="24"/>
                <w:szCs w:val="24"/>
              </w:rPr>
              <w:t>Revisor A</w:t>
            </w:r>
          </w:p>
        </w:tc>
        <w:tc>
          <w:tcPr>
            <w:tcW w:w="3901" w:type="dxa"/>
          </w:tcPr>
          <w:p w:rsidR="00643881" w:rsidRPr="004E605B" w:rsidRDefault="00643881">
            <w:pPr>
              <w:rPr>
                <w:sz w:val="24"/>
                <w:szCs w:val="24"/>
              </w:rPr>
            </w:pPr>
            <w:r w:rsidRPr="004E605B">
              <w:rPr>
                <w:rFonts w:cs="Arial"/>
                <w:color w:val="111111"/>
                <w:sz w:val="24"/>
                <w:szCs w:val="24"/>
                <w:shd w:val="clear" w:color="auto" w:fill="FFFFFF"/>
              </w:rPr>
              <w:t>Os períodos de incremento e redução da taxa de mortalidade por suicídio foram alterados em relação aos apresentados no manuscrito inicial, mas tal não alterou o significado dos resultados. No entanto, é necessário corrigir o descrito nos resultados de acordo com o que está na discussão e no resumo (nos resultados mantém-se menção ao período 2000-2003 na página 6, no parágrafo antes da Figura 1).</w:t>
            </w:r>
          </w:p>
        </w:tc>
        <w:tc>
          <w:tcPr>
            <w:tcW w:w="2658" w:type="dxa"/>
          </w:tcPr>
          <w:p w:rsidR="00643881" w:rsidRPr="004E605B" w:rsidRDefault="00643881">
            <w:pPr>
              <w:rPr>
                <w:sz w:val="24"/>
                <w:szCs w:val="24"/>
              </w:rPr>
            </w:pPr>
            <w:r w:rsidRPr="004E605B">
              <w:rPr>
                <w:sz w:val="24"/>
                <w:szCs w:val="24"/>
              </w:rPr>
              <w:t>O texto foi alterado de acordo com o comentário</w:t>
            </w:r>
            <w:r w:rsidR="00165AF0">
              <w:rPr>
                <w:sz w:val="24"/>
                <w:szCs w:val="24"/>
              </w:rPr>
              <w:t xml:space="preserve"> </w:t>
            </w:r>
            <w:r w:rsidR="00165AF0" w:rsidRPr="005330E8">
              <w:rPr>
                <w:rFonts w:cstheme="minorHAnsi"/>
                <w:sz w:val="24"/>
                <w:szCs w:val="24"/>
              </w:rPr>
              <w:t>(</w:t>
            </w:r>
            <w:r w:rsidR="00165AF0">
              <w:rPr>
                <w:rFonts w:cstheme="minorHAnsi"/>
                <w:sz w:val="24"/>
                <w:szCs w:val="24"/>
              </w:rPr>
              <w:t>página 6</w:t>
            </w:r>
            <w:r w:rsidR="00165AF0" w:rsidRPr="005330E8">
              <w:rPr>
                <w:rFonts w:cstheme="minorHAnsi"/>
                <w:sz w:val="24"/>
                <w:szCs w:val="24"/>
              </w:rPr>
              <w:t xml:space="preserve">, </w:t>
            </w:r>
            <w:r w:rsidR="00165AF0">
              <w:rPr>
                <w:rFonts w:cstheme="minorHAnsi"/>
                <w:sz w:val="24"/>
                <w:szCs w:val="24"/>
              </w:rPr>
              <w:t>2</w:t>
            </w:r>
            <w:r w:rsidR="00165AF0" w:rsidRPr="005330E8">
              <w:rPr>
                <w:rFonts w:cstheme="minorHAnsi"/>
                <w:sz w:val="24"/>
                <w:szCs w:val="24"/>
              </w:rPr>
              <w:t>º parágrafo</w:t>
            </w:r>
            <w:r w:rsidR="00165AF0">
              <w:rPr>
                <w:rFonts w:cstheme="minorHAnsi"/>
                <w:sz w:val="24"/>
                <w:szCs w:val="24"/>
              </w:rPr>
              <w:t xml:space="preserve"> [a amarelo]</w:t>
            </w:r>
            <w:r w:rsidR="00165AF0" w:rsidRPr="005330E8">
              <w:rPr>
                <w:rFonts w:cstheme="minorHAnsi"/>
                <w:sz w:val="24"/>
                <w:szCs w:val="24"/>
              </w:rPr>
              <w:t>).</w:t>
            </w:r>
          </w:p>
          <w:p w:rsidR="00643881" w:rsidRPr="004E605B" w:rsidRDefault="00643881">
            <w:pPr>
              <w:rPr>
                <w:sz w:val="24"/>
                <w:szCs w:val="24"/>
              </w:rPr>
            </w:pPr>
          </w:p>
        </w:tc>
      </w:tr>
    </w:tbl>
    <w:p w:rsidR="00680E9F" w:rsidRDefault="00680E9F"/>
    <w:sectPr w:rsidR="00680E9F" w:rsidSect="00FC44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43881"/>
    <w:rsid w:val="001055D7"/>
    <w:rsid w:val="00165AF0"/>
    <w:rsid w:val="004173A5"/>
    <w:rsid w:val="004E605B"/>
    <w:rsid w:val="00643881"/>
    <w:rsid w:val="00680E9F"/>
    <w:rsid w:val="006A5709"/>
    <w:rsid w:val="006B1BDC"/>
    <w:rsid w:val="008F3FDD"/>
    <w:rsid w:val="00F06535"/>
    <w:rsid w:val="00FC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1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643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MReis</cp:lastModifiedBy>
  <cp:revision>2</cp:revision>
  <dcterms:created xsi:type="dcterms:W3CDTF">2017-11-24T13:56:00Z</dcterms:created>
  <dcterms:modified xsi:type="dcterms:W3CDTF">2017-11-24T13:56:00Z</dcterms:modified>
</cp:coreProperties>
</file>