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6D8C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Revisor 1 comentário 1: </w:t>
      </w:r>
    </w:p>
    <w:p w14:paraId="23146D8D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8E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Resposta: </w:t>
      </w:r>
    </w:p>
    <w:p w14:paraId="23146D8F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91" w14:textId="23061550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t>Deve também submeter uma cópia limpa do manuscrito com todas as revisões incluídas realçadas em cor diferente.</w:t>
      </w:r>
    </w:p>
    <w:p w14:paraId="23146D92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93" w14:textId="3A9F902E" w:rsidR="00BA6DB3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b/>
          <w:sz w:val="24"/>
          <w:szCs w:val="24"/>
          <w:lang w:val="pt-PT"/>
        </w:rPr>
        <w:t>Notas do editor:</w:t>
      </w:r>
      <w:r w:rsidRPr="00901696">
        <w:rPr>
          <w:rFonts w:asciiTheme="majorHAnsi" w:hAnsiTheme="majorHAnsi" w:cstheme="majorHAnsi"/>
          <w:b/>
          <w:sz w:val="24"/>
          <w:szCs w:val="24"/>
          <w:lang w:val="pt-PT"/>
        </w:rPr>
        <w:br/>
      </w:r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- com o objectivo de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optimizar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a legibilidade do seu artigo e assim incrementar potencialmente as citações do mesmo, recomendamos que os conteúdos redigidos em inglês sejam revistos por um "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native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speaker", tradutor qualificado ou empresa especializada em serviços de "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language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polishing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>";</w:t>
      </w:r>
    </w:p>
    <w:p w14:paraId="166B075C" w14:textId="77777777" w:rsidR="0018638A" w:rsidRDefault="0018638A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1F69D866" w14:textId="77777777" w:rsidR="0018638A" w:rsidRPr="00901696" w:rsidRDefault="0018638A" w:rsidP="0018638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01696">
        <w:rPr>
          <w:rFonts w:asciiTheme="majorHAnsi" w:hAnsiTheme="majorHAnsi" w:cstheme="majorHAnsi"/>
          <w:b/>
          <w:bCs/>
          <w:sz w:val="24"/>
          <w:szCs w:val="24"/>
        </w:rPr>
        <w:t>Resposta</w:t>
      </w:r>
      <w:proofErr w:type="spellEnd"/>
      <w:r w:rsidRPr="0090169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376DBE0" w14:textId="77777777" w:rsidR="0018638A" w:rsidRDefault="0018638A" w:rsidP="0018638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Thank you for your comment. The manuscript has been revised by an English native-speaker.</w:t>
      </w:r>
    </w:p>
    <w:p w14:paraId="23146D94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18638A">
        <w:rPr>
          <w:rFonts w:asciiTheme="majorHAnsi" w:hAnsiTheme="majorHAnsi" w:cstheme="majorHAnsi"/>
          <w:sz w:val="24"/>
          <w:szCs w:val="24"/>
        </w:rPr>
        <w:br/>
      </w:r>
      <w:r w:rsidRPr="00901696">
        <w:rPr>
          <w:rFonts w:asciiTheme="majorHAnsi" w:hAnsiTheme="majorHAnsi" w:cstheme="majorHAnsi"/>
          <w:sz w:val="24"/>
          <w:szCs w:val="24"/>
          <w:lang w:val="pt-PT"/>
        </w:rPr>
        <w:t>- O artigo carece de uma primeira página, onde conste:</w:t>
      </w:r>
      <w:r w:rsidRPr="00901696">
        <w:rPr>
          <w:rFonts w:asciiTheme="majorHAnsi" w:hAnsiTheme="majorHAnsi" w:cstheme="majorHAnsi"/>
          <w:sz w:val="24"/>
          <w:szCs w:val="24"/>
          <w:lang w:val="pt-PT"/>
        </w:rPr>
        <w:br/>
        <w:t>a) Título em português e inglês, conciso e descritivo</w:t>
      </w:r>
    </w:p>
    <w:p w14:paraId="23146D95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96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01696">
        <w:rPr>
          <w:rFonts w:asciiTheme="majorHAnsi" w:hAnsiTheme="majorHAnsi" w:cstheme="majorHAnsi"/>
          <w:b/>
          <w:bCs/>
          <w:sz w:val="24"/>
          <w:szCs w:val="24"/>
        </w:rPr>
        <w:t>Resposta</w:t>
      </w:r>
      <w:proofErr w:type="spellEnd"/>
      <w:r w:rsidRPr="0090169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3AC0ED91" w14:textId="77777777" w:rsidR="00D3383F" w:rsidRDefault="00D3383F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3146D97" w14:textId="1B26CE31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01696">
        <w:rPr>
          <w:rFonts w:asciiTheme="majorHAnsi" w:hAnsiTheme="majorHAnsi" w:cstheme="majorHAnsi"/>
          <w:sz w:val="24"/>
          <w:szCs w:val="24"/>
        </w:rPr>
        <w:t>Title: Tackling medication non-adherence in Portugal: the boost of the ENABLE COST action</w:t>
      </w:r>
    </w:p>
    <w:p w14:paraId="23146D99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3146D9A" w14:textId="77777777" w:rsidR="00BA6DB3" w:rsidRPr="00901696" w:rsidRDefault="00D82496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0"/>
          <w:id w:val="-510530913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1280378806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2"/>
          <w:id w:val="433562867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3"/>
          <w:id w:val="1611086390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4"/>
          <w:id w:val="2020194227"/>
        </w:sdtPr>
        <w:sdtEndPr/>
        <w:sdtContent/>
      </w:sdt>
      <w:sdt>
        <w:sdtPr>
          <w:rPr>
            <w:rFonts w:asciiTheme="majorHAnsi" w:hAnsiTheme="majorHAnsi" w:cstheme="majorHAnsi"/>
            <w:sz w:val="24"/>
            <w:szCs w:val="24"/>
          </w:rPr>
          <w:tag w:val="goog_rdk_5"/>
          <w:id w:val="-1168086916"/>
        </w:sdtPr>
        <w:sdtEndPr/>
        <w:sdtContent/>
      </w:sdt>
      <w:r w:rsidR="00916DE7"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Título: </w:t>
      </w:r>
      <w:r w:rsidR="00916DE7" w:rsidRPr="00901696">
        <w:rPr>
          <w:rFonts w:asciiTheme="majorHAnsi" w:eastAsia="Roboto" w:hAnsiTheme="majorHAnsi" w:cstheme="majorHAnsi"/>
          <w:color w:val="3C4043"/>
          <w:sz w:val="24"/>
          <w:szCs w:val="24"/>
          <w:lang w:val="pt-PT"/>
        </w:rPr>
        <w:t>Melhorar a adesão à medicação em Portugal: o impulso da ação COST ENABLE</w:t>
      </w:r>
    </w:p>
    <w:p w14:paraId="23146D9B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br/>
        <w:t>b) Linha da autoria, contendo todos os Autores (primeiro e último nome) com a respectiva afiliação profissional (departamento, instituição, cidade, país)</w:t>
      </w:r>
    </w:p>
    <w:p w14:paraId="23146D9C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9D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Maria Teresa Herdeiro,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Assistant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Professor,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Institute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of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Biomedicine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(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iBiMED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), Medical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Sciences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Department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,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University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of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Aveiro, Aveiro, Portugal</w:t>
      </w:r>
    </w:p>
    <w:p w14:paraId="23146D9E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9F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Fátima Roque,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Adjunct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Profª, Research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Unit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for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Inland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Development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,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Polytechnic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hAnsiTheme="majorHAnsi" w:cstheme="majorHAnsi"/>
          <w:sz w:val="24"/>
          <w:szCs w:val="24"/>
          <w:lang w:val="pt-PT"/>
        </w:rPr>
        <w:t>of</w:t>
      </w:r>
      <w:proofErr w:type="spell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Guarda (UDI-IPG), Guarda, Portugal</w:t>
      </w:r>
    </w:p>
    <w:p w14:paraId="23146DA0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A1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01696">
        <w:rPr>
          <w:rFonts w:asciiTheme="majorHAnsi" w:hAnsiTheme="majorHAnsi" w:cstheme="majorHAnsi"/>
          <w:sz w:val="24"/>
          <w:szCs w:val="24"/>
        </w:rPr>
        <w:t xml:space="preserve">Cristina </w:t>
      </w:r>
      <w:proofErr w:type="spellStart"/>
      <w:r w:rsidRPr="00901696">
        <w:rPr>
          <w:rFonts w:asciiTheme="majorHAnsi" w:hAnsiTheme="majorHAnsi" w:cstheme="majorHAnsi"/>
          <w:sz w:val="24"/>
          <w:szCs w:val="24"/>
        </w:rPr>
        <w:t>Jácome</w:t>
      </w:r>
      <w:proofErr w:type="spellEnd"/>
      <w:r w:rsidRPr="00901696">
        <w:rPr>
          <w:rFonts w:asciiTheme="majorHAnsi" w:hAnsiTheme="majorHAnsi" w:cstheme="majorHAnsi"/>
          <w:sz w:val="24"/>
          <w:szCs w:val="24"/>
        </w:rPr>
        <w:t>, Assistant Researcher, Center for Health Technology and Services Research (CINTESIS), Faculty of Medicine, University of Porto, Porto, Portugal; and Department of Community Medicine, Information and Health Decision Sciences (MEDCIDS), Faculty of Medicine, University of Porto, Porto, Portugal.</w:t>
      </w:r>
    </w:p>
    <w:sdt>
      <w:sdtPr>
        <w:rPr>
          <w:rFonts w:asciiTheme="majorHAnsi" w:hAnsiTheme="majorHAnsi" w:cstheme="majorHAnsi"/>
          <w:sz w:val="24"/>
          <w:szCs w:val="24"/>
        </w:rPr>
        <w:tag w:val="goog_rdk_8"/>
        <w:id w:val="670766186"/>
      </w:sdtPr>
      <w:sdtEndPr/>
      <w:sdtContent>
        <w:p w14:paraId="23146DA2" w14:textId="77777777" w:rsidR="00BA6DB3" w:rsidRPr="00901696" w:rsidRDefault="00D82496" w:rsidP="00901696">
          <w:pPr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7"/>
              <w:id w:val="-760680411"/>
            </w:sdtPr>
            <w:sdtEndPr/>
            <w:sdtContent/>
          </w:sdt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tag w:val="goog_rdk_10"/>
        <w:id w:val="393861046"/>
      </w:sdtPr>
      <w:sdtEndPr/>
      <w:sdtContent>
        <w:p w14:paraId="23146DA3" w14:textId="77777777" w:rsidR="00BA6DB3" w:rsidRPr="00901696" w:rsidRDefault="00D82496" w:rsidP="00901696">
          <w:pPr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9"/>
              <w:id w:val="1721084909"/>
            </w:sdtPr>
            <w:sdtEndPr/>
            <w:sdtContent/>
          </w:sdt>
        </w:p>
      </w:sdtContent>
    </w:sdt>
    <w:p w14:paraId="23146DA4" w14:textId="77777777" w:rsidR="00BA6DB3" w:rsidRPr="00901696" w:rsidRDefault="00D82496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1"/>
          <w:id w:val="-1108355808"/>
        </w:sdtPr>
        <w:sdtEndPr/>
        <w:sdtContent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 xml:space="preserve">Tiago </w:t>
          </w:r>
          <w:proofErr w:type="spellStart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>Maricoto</w:t>
          </w:r>
          <w:proofErr w:type="spellEnd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 xml:space="preserve">, Aveiro Healthcare Centre, </w:t>
          </w:r>
          <w:proofErr w:type="spellStart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>Aradas</w:t>
          </w:r>
          <w:proofErr w:type="spellEnd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 xml:space="preserve"> Health Unit, Aveiro, Portugal; Faculty of Health Sciences, GRUBI – Systematic Reviews Group, University of Beira Interior, </w:t>
          </w:r>
          <w:proofErr w:type="spellStart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>Covilhã</w:t>
          </w:r>
          <w:proofErr w:type="spellEnd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 xml:space="preserve">, Portugal, University of Beira Interior, 6200-506 </w:t>
          </w:r>
          <w:proofErr w:type="spellStart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>Covilhã</w:t>
          </w:r>
          <w:proofErr w:type="spellEnd"/>
          <w:r w:rsidR="00916DE7" w:rsidRPr="00901696">
            <w:rPr>
              <w:rFonts w:asciiTheme="majorHAnsi" w:hAnsiTheme="majorHAnsi" w:cstheme="majorHAnsi"/>
              <w:sz w:val="24"/>
              <w:szCs w:val="24"/>
            </w:rPr>
            <w:t>, Portugal</w:t>
          </w:r>
        </w:sdtContent>
      </w:sdt>
    </w:p>
    <w:p w14:paraId="23146DA5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3146DA7" w14:textId="5E6C86FD" w:rsidR="00BA6DB3" w:rsidRPr="00901696" w:rsidRDefault="00916DE7" w:rsidP="00901696">
      <w:pPr>
        <w:spacing w:after="160" w:line="276" w:lineRule="auto"/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</w:pPr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</w:rPr>
        <w:t xml:space="preserve">Pedro M Teixeira, Assistant Professor, School of Medicine, Minho University. Life and Health Sciences Research Institute (ICVS), School of Medicine, University of Minho, Braga Portugal. </w:t>
      </w:r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ICVS/3B's, PT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Government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Associate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Laboratory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, Braga/Guimarães, Portugal</w:t>
      </w:r>
    </w:p>
    <w:p w14:paraId="23146DA8" w14:textId="77777777" w:rsidR="00BA6DB3" w:rsidRPr="00901696" w:rsidRDefault="00916DE7" w:rsidP="00901696">
      <w:pPr>
        <w:spacing w:after="160" w:line="276" w:lineRule="auto"/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</w:pPr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Paulo A.S. Moreira,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North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Lusíada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University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, Centro de Investigação em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Psychologia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para o Desenvolvimento [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The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Psychology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for Positive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Psychology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 Research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>Center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A4C2F4"/>
          <w:lang w:val="pt-PT"/>
        </w:rPr>
        <w:t xml:space="preserve">] (CIPD), Porto, Portugal. </w:t>
      </w:r>
    </w:p>
    <w:p w14:paraId="23146DA9" w14:textId="77777777" w:rsidR="00BA6DB3" w:rsidRPr="00901696" w:rsidRDefault="00916DE7" w:rsidP="00901696">
      <w:pPr>
        <w:spacing w:after="160" w:line="276" w:lineRule="auto"/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</w:pPr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João Gregório,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CFE2F3"/>
          <w:lang w:val="pt-PT"/>
        </w:rPr>
        <w:t>Assistant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CFE2F3"/>
          <w:lang w:val="pt-PT"/>
        </w:rPr>
        <w:t xml:space="preserve">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CFE2F3"/>
          <w:lang w:val="pt-PT"/>
        </w:rPr>
        <w:t>Researcher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CFE2F3"/>
          <w:lang w:val="pt-PT"/>
        </w:rPr>
        <w:t>, CBIOS</w:t>
      </w:r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– Universidade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Lusófona’s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Research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Center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for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Biosciences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&amp;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Health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Technologies, Lisboa, Portugal.</w:t>
      </w:r>
    </w:p>
    <w:p w14:paraId="23146DAA" w14:textId="77777777" w:rsidR="00BA6DB3" w:rsidRPr="00D3383F" w:rsidRDefault="00916DE7" w:rsidP="00901696">
      <w:pPr>
        <w:spacing w:after="160" w:line="276" w:lineRule="auto"/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</w:pPr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Jaime Correia de Sousa,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Associate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Professor,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School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of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Medicine, Minho </w:t>
      </w:r>
      <w:proofErr w:type="spellStart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University</w:t>
      </w:r>
      <w:proofErr w:type="spellEnd"/>
      <w:r w:rsidRPr="00901696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. </w:t>
      </w:r>
      <w:r w:rsidRPr="009016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Life and Health Sciences Research Institute (ICVS), School of Medicine, University of Minho, Braga Portugal. </w:t>
      </w:r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ICVS/3B's, PT </w:t>
      </w:r>
      <w:proofErr w:type="spellStart"/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Government</w:t>
      </w:r>
      <w:proofErr w:type="spellEnd"/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</w:t>
      </w:r>
      <w:proofErr w:type="spellStart"/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Associate</w:t>
      </w:r>
      <w:proofErr w:type="spellEnd"/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 xml:space="preserve"> </w:t>
      </w:r>
      <w:proofErr w:type="spellStart"/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Laboratory</w:t>
      </w:r>
      <w:proofErr w:type="spellEnd"/>
      <w:r w:rsidRPr="00D3383F">
        <w:rPr>
          <w:rFonts w:asciiTheme="majorHAnsi" w:eastAsia="Calibri" w:hAnsiTheme="majorHAnsi" w:cstheme="majorHAnsi"/>
          <w:color w:val="000000"/>
          <w:sz w:val="24"/>
          <w:szCs w:val="24"/>
          <w:lang w:val="pt-PT"/>
        </w:rPr>
        <w:t>, Braga/Guimarães, Portugal</w:t>
      </w:r>
    </w:p>
    <w:p w14:paraId="23146DAD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br/>
        <w:t>c) Subsídio(s) ou bolsa(s) que contribuíram para a realização do trabalho</w:t>
      </w:r>
    </w:p>
    <w:p w14:paraId="23146DAE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AF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01696">
        <w:rPr>
          <w:rFonts w:asciiTheme="majorHAnsi" w:hAnsiTheme="majorHAnsi" w:cstheme="majorHAnsi"/>
          <w:sz w:val="24"/>
          <w:szCs w:val="24"/>
        </w:rPr>
        <w:t xml:space="preserve">João </w:t>
      </w:r>
      <w:proofErr w:type="spellStart"/>
      <w:r w:rsidRPr="00901696">
        <w:rPr>
          <w:rFonts w:asciiTheme="majorHAnsi" w:hAnsiTheme="majorHAnsi" w:cstheme="majorHAnsi"/>
          <w:sz w:val="24"/>
          <w:szCs w:val="24"/>
        </w:rPr>
        <w:t>Gregório</w:t>
      </w:r>
      <w:proofErr w:type="spellEnd"/>
      <w:r w:rsidRPr="00901696">
        <w:rPr>
          <w:rFonts w:asciiTheme="majorHAnsi" w:hAnsiTheme="majorHAnsi" w:cstheme="majorHAnsi"/>
          <w:sz w:val="24"/>
          <w:szCs w:val="24"/>
        </w:rPr>
        <w:t xml:space="preserve"> is funded by Foundation for Science and Technology (FCT) Scientific Employment Stimulus contract with the reference number CEEC/CBIOS/EPH/2018.</w:t>
      </w:r>
    </w:p>
    <w:p w14:paraId="23146DB0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18638A">
        <w:rPr>
          <w:rFonts w:asciiTheme="majorHAnsi" w:hAnsiTheme="majorHAnsi" w:cstheme="majorHAnsi"/>
          <w:sz w:val="24"/>
          <w:szCs w:val="24"/>
          <w:lang w:val="pt-PT"/>
        </w:rPr>
        <w:br/>
      </w:r>
      <w:r w:rsidRPr="00901696">
        <w:rPr>
          <w:rFonts w:asciiTheme="majorHAnsi" w:hAnsiTheme="majorHAnsi" w:cstheme="majorHAnsi"/>
          <w:sz w:val="24"/>
          <w:szCs w:val="24"/>
          <w:lang w:val="pt-PT"/>
        </w:rPr>
        <w:t>d) Morada e e-mail do Autor responsável pela correspondência relativa ao manuscrito</w:t>
      </w:r>
    </w:p>
    <w:p w14:paraId="23146DB1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B2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t>Departamento de Ciências Médicas</w:t>
      </w:r>
    </w:p>
    <w:p w14:paraId="23146DB3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Campus Universitário de Santiago, Agra do Crasto, </w:t>
      </w:r>
    </w:p>
    <w:p w14:paraId="23146DB4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t>Edifício 30, 3810-193 Aveiro</w:t>
      </w:r>
    </w:p>
    <w:p w14:paraId="23146DB5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B6" w14:textId="77777777" w:rsidR="00BA6DB3" w:rsidRPr="00901696" w:rsidRDefault="00D82496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hyperlink r:id="rId5">
        <w:r w:rsidR="00916DE7" w:rsidRPr="00901696">
          <w:rPr>
            <w:rFonts w:asciiTheme="majorHAnsi" w:hAnsiTheme="majorHAnsi" w:cstheme="majorHAnsi"/>
            <w:color w:val="0563C1"/>
            <w:sz w:val="24"/>
            <w:szCs w:val="24"/>
            <w:u w:val="single"/>
            <w:lang w:val="pt-PT"/>
          </w:rPr>
          <w:t>teresaherdeiro@ua.pt</w:t>
        </w:r>
      </w:hyperlink>
    </w:p>
    <w:p w14:paraId="23146DB7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  <w:r w:rsidRPr="00901696">
        <w:rPr>
          <w:rFonts w:asciiTheme="majorHAnsi" w:hAnsiTheme="majorHAnsi" w:cstheme="majorHAnsi"/>
          <w:sz w:val="24"/>
          <w:szCs w:val="24"/>
          <w:lang w:val="pt-PT"/>
        </w:rPr>
        <w:br/>
        <w:t xml:space="preserve">- </w:t>
      </w:r>
      <w:proofErr w:type="gramStart"/>
      <w:r w:rsidRPr="00901696">
        <w:rPr>
          <w:rFonts w:asciiTheme="majorHAnsi" w:hAnsiTheme="majorHAnsi" w:cstheme="majorHAnsi"/>
          <w:sz w:val="24"/>
          <w:szCs w:val="24"/>
          <w:lang w:val="pt-PT"/>
        </w:rPr>
        <w:t>as</w:t>
      </w:r>
      <w:proofErr w:type="gramEnd"/>
      <w:r w:rsidRPr="00901696">
        <w:rPr>
          <w:rFonts w:asciiTheme="majorHAnsi" w:hAnsiTheme="majorHAnsi" w:cstheme="majorHAnsi"/>
          <w:sz w:val="24"/>
          <w:szCs w:val="24"/>
          <w:lang w:val="pt-PT"/>
        </w:rPr>
        <w:t xml:space="preserve"> obras consultadas online deverão referir, na listagem final, o dia, mês e ano do acesso.</w:t>
      </w:r>
    </w:p>
    <w:p w14:paraId="23146DB8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  <w:lang w:val="pt-PT"/>
        </w:rPr>
      </w:pPr>
    </w:p>
    <w:p w14:paraId="23146DB9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01696">
        <w:rPr>
          <w:rFonts w:asciiTheme="majorHAnsi" w:hAnsiTheme="majorHAnsi" w:cstheme="majorHAnsi"/>
          <w:sz w:val="24"/>
          <w:szCs w:val="24"/>
        </w:rPr>
        <w:t xml:space="preserve">CA19132 - European Network to Advance Best practices &amp; technology on medication adherence. </w:t>
      </w:r>
      <w:hyperlink r:id="rId6">
        <w:r w:rsidRPr="00901696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https://www.cost.eu/actions/CA19132</w:t>
        </w:r>
      </w:hyperlink>
      <w:r w:rsidRPr="00901696">
        <w:rPr>
          <w:rFonts w:asciiTheme="majorHAnsi" w:hAnsiTheme="majorHAnsi" w:cstheme="majorHAnsi"/>
          <w:sz w:val="24"/>
          <w:szCs w:val="24"/>
        </w:rPr>
        <w:t xml:space="preserve"> (access date 16/04/2021)</w:t>
      </w:r>
    </w:p>
    <w:p w14:paraId="23146DBA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901696">
        <w:rPr>
          <w:rFonts w:asciiTheme="majorHAnsi" w:hAnsiTheme="majorHAnsi" w:cstheme="majorHAnsi"/>
          <w:sz w:val="24"/>
          <w:szCs w:val="24"/>
        </w:rPr>
        <w:lastRenderedPageBreak/>
        <w:br/>
        <w:t>------------------------------------------------------</w:t>
      </w:r>
      <w:r w:rsidRPr="00901696">
        <w:rPr>
          <w:rFonts w:asciiTheme="majorHAnsi" w:hAnsiTheme="majorHAnsi" w:cstheme="majorHAnsi"/>
          <w:sz w:val="24"/>
          <w:szCs w:val="24"/>
        </w:rPr>
        <w:br/>
      </w:r>
    </w:p>
    <w:p w14:paraId="23146DBB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01696">
        <w:rPr>
          <w:rFonts w:asciiTheme="majorHAnsi" w:hAnsiTheme="majorHAnsi" w:cstheme="majorHAnsi"/>
          <w:b/>
          <w:sz w:val="24"/>
          <w:szCs w:val="24"/>
        </w:rPr>
        <w:t>Revisor A:</w:t>
      </w:r>
      <w:r w:rsidRPr="00901696">
        <w:rPr>
          <w:rFonts w:asciiTheme="majorHAnsi" w:hAnsiTheme="majorHAnsi" w:cstheme="majorHAnsi"/>
          <w:sz w:val="24"/>
          <w:szCs w:val="24"/>
        </w:rPr>
        <w:br/>
        <w:t xml:space="preserve">This letter to the editor is well structured and uses concise wording. Starts by providing the background and importance of the </w:t>
      </w:r>
      <w:proofErr w:type="gramStart"/>
      <w:r w:rsidRPr="00901696">
        <w:rPr>
          <w:rFonts w:asciiTheme="majorHAnsi" w:hAnsiTheme="majorHAnsi" w:cstheme="majorHAnsi"/>
          <w:sz w:val="24"/>
          <w:szCs w:val="24"/>
        </w:rPr>
        <w:t>topic, and</w:t>
      </w:r>
      <w:proofErr w:type="gramEnd"/>
      <w:r w:rsidRPr="00901696">
        <w:rPr>
          <w:rFonts w:asciiTheme="majorHAnsi" w:hAnsiTheme="majorHAnsi" w:cstheme="majorHAnsi"/>
          <w:sz w:val="24"/>
          <w:szCs w:val="24"/>
        </w:rPr>
        <w:t xml:space="preserve"> has the objective well defined and clearly identified: “the first dissemination strategy of the highly motivated Portuguese team and marks the beginning of the efforts in helping boost medication adherence in Portugal”. </w:t>
      </w:r>
      <w:r w:rsidRPr="00901696">
        <w:rPr>
          <w:rFonts w:asciiTheme="majorHAnsi" w:hAnsiTheme="majorHAnsi" w:cstheme="majorHAnsi"/>
          <w:sz w:val="24"/>
          <w:szCs w:val="24"/>
        </w:rPr>
        <w:br/>
        <w:t xml:space="preserve">The theme of medication adherence is </w:t>
      </w:r>
      <w:proofErr w:type="gramStart"/>
      <w:r w:rsidRPr="00901696">
        <w:rPr>
          <w:rFonts w:asciiTheme="majorHAnsi" w:hAnsiTheme="majorHAnsi" w:cstheme="majorHAnsi"/>
          <w:sz w:val="24"/>
          <w:szCs w:val="24"/>
        </w:rPr>
        <w:t>very relevant</w:t>
      </w:r>
      <w:proofErr w:type="gramEnd"/>
      <w:r w:rsidRPr="00901696">
        <w:rPr>
          <w:rFonts w:asciiTheme="majorHAnsi" w:hAnsiTheme="majorHAnsi" w:cstheme="majorHAnsi"/>
          <w:sz w:val="24"/>
          <w:szCs w:val="24"/>
        </w:rPr>
        <w:t xml:space="preserve"> namely due to financial impact on health care systems and patient’s safety. This letter to editor will enable to make the creation of this very recent European initiative known.</w:t>
      </w:r>
      <w:r w:rsidRPr="00901696">
        <w:rPr>
          <w:rFonts w:asciiTheme="majorHAnsi" w:hAnsiTheme="majorHAnsi" w:cstheme="majorHAnsi"/>
          <w:sz w:val="24"/>
          <w:szCs w:val="24"/>
        </w:rPr>
        <w:br/>
        <w:t>The main aim of the COST Action ENABLE is well presented, clear and concise, allowing an effective general view of the program. Additionally, a call to new members joining the Portuguese team is noticed.</w:t>
      </w:r>
      <w:r w:rsidRPr="00901696">
        <w:rPr>
          <w:rFonts w:asciiTheme="majorHAnsi" w:hAnsiTheme="majorHAnsi" w:cstheme="majorHAnsi"/>
          <w:sz w:val="24"/>
          <w:szCs w:val="24"/>
        </w:rPr>
        <w:br/>
        <w:t>References are brief but up-to date, recent and relevant to the topic.</w:t>
      </w:r>
    </w:p>
    <w:p w14:paraId="23146DBC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3146DBD" w14:textId="77777777" w:rsidR="00BA6DB3" w:rsidRPr="00901696" w:rsidRDefault="00916DE7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01696">
        <w:rPr>
          <w:rFonts w:asciiTheme="majorHAnsi" w:hAnsiTheme="majorHAnsi" w:cstheme="majorHAnsi"/>
          <w:sz w:val="24"/>
          <w:szCs w:val="24"/>
        </w:rPr>
        <w:t>A: Thank you for your comment.</w:t>
      </w:r>
      <w:r w:rsidRPr="00901696">
        <w:rPr>
          <w:rFonts w:asciiTheme="majorHAnsi" w:hAnsiTheme="majorHAnsi" w:cstheme="majorHAnsi"/>
          <w:sz w:val="24"/>
          <w:szCs w:val="24"/>
        </w:rPr>
        <w:br/>
      </w:r>
      <w:r w:rsidRPr="00901696">
        <w:rPr>
          <w:rFonts w:asciiTheme="majorHAnsi" w:hAnsiTheme="majorHAnsi" w:cstheme="majorHAnsi"/>
          <w:sz w:val="24"/>
          <w:szCs w:val="24"/>
        </w:rPr>
        <w:br/>
        <w:t>------------------------------------------------------</w:t>
      </w:r>
      <w:r w:rsidRPr="00901696">
        <w:rPr>
          <w:rFonts w:asciiTheme="majorHAnsi" w:hAnsiTheme="majorHAnsi" w:cstheme="majorHAnsi"/>
          <w:sz w:val="24"/>
          <w:szCs w:val="24"/>
        </w:rPr>
        <w:br/>
      </w:r>
      <w:r w:rsidRPr="00901696">
        <w:rPr>
          <w:rFonts w:asciiTheme="majorHAnsi" w:hAnsiTheme="majorHAnsi" w:cstheme="majorHAnsi"/>
          <w:b/>
          <w:sz w:val="24"/>
          <w:szCs w:val="24"/>
        </w:rPr>
        <w:t>Revisor C:</w:t>
      </w:r>
      <w:r w:rsidRPr="00901696">
        <w:rPr>
          <w:rFonts w:asciiTheme="majorHAnsi" w:hAnsiTheme="majorHAnsi" w:cstheme="majorHAnsi"/>
          <w:b/>
          <w:sz w:val="24"/>
          <w:szCs w:val="24"/>
        </w:rPr>
        <w:br/>
      </w:r>
      <w:r w:rsidRPr="00901696">
        <w:rPr>
          <w:rFonts w:asciiTheme="majorHAnsi" w:hAnsiTheme="majorHAnsi" w:cstheme="majorHAnsi"/>
          <w:sz w:val="24"/>
          <w:szCs w:val="24"/>
        </w:rPr>
        <w:t>The manuscript entitled “Tackling medication non-adherence in Portugal: the boost of the ENABLE COST action” aims to disseminate the ENABLE COST project, within the context of medication non-adherence.</w:t>
      </w:r>
      <w:r w:rsidRPr="00901696">
        <w:rPr>
          <w:rFonts w:asciiTheme="majorHAnsi" w:hAnsiTheme="majorHAnsi" w:cstheme="majorHAnsi"/>
          <w:sz w:val="24"/>
          <w:szCs w:val="24"/>
        </w:rPr>
        <w:br/>
      </w:r>
      <w:r w:rsidRPr="00901696">
        <w:rPr>
          <w:rFonts w:asciiTheme="majorHAnsi" w:hAnsiTheme="majorHAnsi" w:cstheme="majorHAnsi"/>
          <w:sz w:val="24"/>
          <w:szCs w:val="24"/>
        </w:rPr>
        <w:br/>
        <w:t>The topic is relevant and presents, in a clear and schematic way (Figure 1), all 4 working groups and their specific objectives for implementing the project, in Portugal.</w:t>
      </w:r>
      <w:r w:rsidRPr="00901696">
        <w:rPr>
          <w:rFonts w:asciiTheme="majorHAnsi" w:hAnsiTheme="majorHAnsi" w:cstheme="majorHAnsi"/>
          <w:sz w:val="24"/>
          <w:szCs w:val="24"/>
        </w:rPr>
        <w:br/>
      </w:r>
      <w:r w:rsidRPr="00901696">
        <w:rPr>
          <w:rFonts w:asciiTheme="majorHAnsi" w:hAnsiTheme="majorHAnsi" w:cstheme="majorHAnsi"/>
          <w:sz w:val="24"/>
          <w:szCs w:val="24"/>
        </w:rPr>
        <w:br/>
        <w:t xml:space="preserve">Minor comments: Please include how many countries are participating in the project. In </w:t>
      </w:r>
      <w:proofErr w:type="gramStart"/>
      <w:r w:rsidRPr="00901696">
        <w:rPr>
          <w:rFonts w:asciiTheme="majorHAnsi" w:hAnsiTheme="majorHAnsi" w:cstheme="majorHAnsi"/>
          <w:sz w:val="24"/>
          <w:szCs w:val="24"/>
        </w:rPr>
        <w:t>addition,  regarding</w:t>
      </w:r>
      <w:proofErr w:type="gramEnd"/>
      <w:r w:rsidRPr="00901696">
        <w:rPr>
          <w:rFonts w:asciiTheme="majorHAnsi" w:hAnsiTheme="majorHAnsi" w:cstheme="majorHAnsi"/>
          <w:sz w:val="24"/>
          <w:szCs w:val="24"/>
        </w:rPr>
        <w:t xml:space="preserve"> the sentence “In order to boost this research area, medication adherence has been pointed out as a key priority in policy and research agendas” it would be important to add in geographic coverage (key priority worldwide? Europe only?), considering this is </w:t>
      </w:r>
      <w:proofErr w:type="gramStart"/>
      <w:r w:rsidRPr="00901696">
        <w:rPr>
          <w:rFonts w:asciiTheme="majorHAnsi" w:hAnsiTheme="majorHAnsi" w:cstheme="majorHAnsi"/>
          <w:sz w:val="24"/>
          <w:szCs w:val="24"/>
        </w:rPr>
        <w:t>an</w:t>
      </w:r>
      <w:proofErr w:type="gramEnd"/>
      <w:r w:rsidRPr="00901696">
        <w:rPr>
          <w:rFonts w:asciiTheme="majorHAnsi" w:hAnsiTheme="majorHAnsi" w:cstheme="majorHAnsi"/>
          <w:sz w:val="24"/>
          <w:szCs w:val="24"/>
        </w:rPr>
        <w:t xml:space="preserve"> European project.</w:t>
      </w:r>
    </w:p>
    <w:p w14:paraId="23146DBE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3146DBF" w14:textId="77777777" w:rsidR="00BA6DB3" w:rsidRPr="00901696" w:rsidRDefault="00916DE7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01696">
        <w:rPr>
          <w:rFonts w:asciiTheme="majorHAnsi" w:eastAsia="Times New Roman" w:hAnsiTheme="majorHAnsi" w:cstheme="majorHAnsi"/>
          <w:sz w:val="24"/>
          <w:szCs w:val="24"/>
        </w:rPr>
        <w:t>A: Thank you for your comment.</w:t>
      </w:r>
    </w:p>
    <w:p w14:paraId="23146DC0" w14:textId="77777777" w:rsidR="00BA6DB3" w:rsidRPr="00901696" w:rsidRDefault="00BA6DB3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146DC1" w14:textId="77777777" w:rsidR="00BA6DB3" w:rsidRPr="00901696" w:rsidRDefault="00916DE7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01696">
        <w:rPr>
          <w:rFonts w:asciiTheme="majorHAnsi" w:eastAsia="Times New Roman" w:hAnsiTheme="majorHAnsi" w:cstheme="majorHAnsi"/>
          <w:sz w:val="24"/>
          <w:szCs w:val="24"/>
        </w:rPr>
        <w:t>Alterations highlighted in yellow:</w:t>
      </w:r>
    </w:p>
    <w:p w14:paraId="23146DC2" w14:textId="77777777" w:rsidR="00BA6DB3" w:rsidRPr="00901696" w:rsidRDefault="00BA6DB3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146DC3" w14:textId="77777777" w:rsidR="00BA6DB3" w:rsidRPr="00901696" w:rsidRDefault="00916DE7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 w:rsidRPr="00901696">
        <w:rPr>
          <w:rFonts w:asciiTheme="majorHAnsi" w:eastAsia="Times New Roman" w:hAnsiTheme="majorHAnsi" w:cstheme="majorHAnsi"/>
          <w:sz w:val="24"/>
          <w:szCs w:val="24"/>
        </w:rPr>
        <w:t xml:space="preserve">“In order to boost this research area, medication adherence has been pointed out as a key priority in policy and research agendas </w:t>
      </w:r>
      <w:r w:rsidRPr="00D3383F">
        <w:rPr>
          <w:rFonts w:asciiTheme="majorHAnsi" w:eastAsia="Times New Roman" w:hAnsiTheme="majorHAnsi" w:cstheme="majorHAnsi"/>
          <w:sz w:val="24"/>
          <w:szCs w:val="24"/>
        </w:rPr>
        <w:t>worldwide</w:t>
      </w:r>
      <w:r w:rsidRPr="00901696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901696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2</w:t>
      </w:r>
    </w:p>
    <w:p w14:paraId="23146DC4" w14:textId="77777777" w:rsidR="00BA6DB3" w:rsidRPr="00901696" w:rsidRDefault="00BA6DB3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</w:p>
    <w:p w14:paraId="23146DC5" w14:textId="77777777" w:rsidR="00BA6DB3" w:rsidRPr="00901696" w:rsidRDefault="00916DE7" w:rsidP="009016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01696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“It will do so by the interaction of 4 different workgroups with participants from all the COST network of </w:t>
      </w:r>
      <w:r w:rsidRPr="00D3383F">
        <w:rPr>
          <w:rFonts w:asciiTheme="majorHAnsi" w:eastAsia="Times New Roman" w:hAnsiTheme="majorHAnsi" w:cstheme="majorHAnsi"/>
          <w:sz w:val="24"/>
          <w:szCs w:val="24"/>
        </w:rPr>
        <w:t xml:space="preserve">39 </w:t>
      </w:r>
      <w:r w:rsidRPr="00901696">
        <w:rPr>
          <w:rFonts w:asciiTheme="majorHAnsi" w:eastAsia="Times New Roman" w:hAnsiTheme="majorHAnsi" w:cstheme="majorHAnsi"/>
          <w:sz w:val="24"/>
          <w:szCs w:val="24"/>
        </w:rPr>
        <w:t>countries (Figure 1).</w:t>
      </w:r>
    </w:p>
    <w:p w14:paraId="23146DC6" w14:textId="77777777" w:rsidR="00BA6DB3" w:rsidRPr="00901696" w:rsidRDefault="00BA6DB3" w:rsidP="009016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BA6DB3" w:rsidRPr="00901696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Q0tLA0MTY0MbNU0lEKTi0uzszPAykwqgUAUeQqiiwAAAA="/>
  </w:docVars>
  <w:rsids>
    <w:rsidRoot w:val="00BA6DB3"/>
    <w:rsid w:val="0018638A"/>
    <w:rsid w:val="00901696"/>
    <w:rsid w:val="00916DE7"/>
    <w:rsid w:val="00BA6DB3"/>
    <w:rsid w:val="00D3383F"/>
    <w:rsid w:val="00D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D8C"/>
  <w15:docId w15:val="{B5A4EAFF-161A-46B6-85BF-29342E9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11111"/>
        <w:sz w:val="21"/>
        <w:szCs w:val="21"/>
        <w:highlight w:val="whit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Tipodeletrapredefinidodopargrafo"/>
    <w:rsid w:val="006A59EC"/>
  </w:style>
  <w:style w:type="character" w:styleId="Hiperligao">
    <w:name w:val="Hyperlink"/>
    <w:basedOn w:val="Tipodeletrapredefinidodopargrafo"/>
    <w:uiPriority w:val="99"/>
    <w:unhideWhenUsed/>
    <w:rsid w:val="00287F8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287F8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7F8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st.eu/actions/CA19132" TargetMode="External"/><Relationship Id="rId5" Type="http://schemas.openxmlformats.org/officeDocument/2006/relationships/hyperlink" Target="mailto:teresaherdeiro@u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sP0dk5oUtJA5jmD2Lupo955HA==">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Herdeiro</dc:creator>
  <cp:lastModifiedBy>Miguel Reis</cp:lastModifiedBy>
  <cp:revision>2</cp:revision>
  <dcterms:created xsi:type="dcterms:W3CDTF">2021-04-21T12:49:00Z</dcterms:created>
  <dcterms:modified xsi:type="dcterms:W3CDTF">2021-04-21T12:49:00Z</dcterms:modified>
</cp:coreProperties>
</file>