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9AFC" w14:textId="7479E70A" w:rsidR="00153B95" w:rsidRPr="00F64E2A" w:rsidRDefault="00153B95" w:rsidP="00F64E2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4E2A">
        <w:rPr>
          <w:rFonts w:ascii="Arial" w:hAnsi="Arial" w:cs="Arial"/>
          <w:b/>
          <w:bCs/>
          <w:sz w:val="20"/>
          <w:szCs w:val="20"/>
        </w:rPr>
        <w:t>#15292</w:t>
      </w:r>
    </w:p>
    <w:p w14:paraId="7D840065" w14:textId="62A36474" w:rsidR="0020387E" w:rsidRPr="00F64E2A" w:rsidRDefault="0020387E" w:rsidP="00F64E2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4E2A">
        <w:rPr>
          <w:rFonts w:ascii="Arial" w:hAnsi="Arial" w:cs="Arial"/>
          <w:b/>
          <w:bCs/>
          <w:sz w:val="20"/>
          <w:szCs w:val="20"/>
        </w:rPr>
        <w:t>Perspectiva</w:t>
      </w:r>
    </w:p>
    <w:p w14:paraId="172BAC91" w14:textId="7A7CD98F" w:rsidR="00153B95" w:rsidRPr="000753C5" w:rsidRDefault="00153B95" w:rsidP="00F64E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53C5">
        <w:rPr>
          <w:rFonts w:ascii="Arial" w:hAnsi="Arial" w:cs="Arial"/>
          <w:b/>
          <w:bCs/>
          <w:sz w:val="20"/>
          <w:szCs w:val="20"/>
        </w:rPr>
        <w:t>Recebido</w:t>
      </w:r>
      <w:r w:rsidRPr="000753C5">
        <w:rPr>
          <w:rFonts w:ascii="Arial" w:hAnsi="Arial" w:cs="Arial"/>
          <w:sz w:val="20"/>
          <w:szCs w:val="20"/>
        </w:rPr>
        <w:t>:</w:t>
      </w:r>
      <w:r w:rsidR="00F64E2A" w:rsidRPr="000753C5">
        <w:rPr>
          <w:rFonts w:ascii="Arial" w:hAnsi="Arial" w:cs="Arial"/>
          <w:sz w:val="20"/>
          <w:szCs w:val="20"/>
        </w:rPr>
        <w:t xml:space="preserve"> 11 de novembro de 2020 - </w:t>
      </w:r>
      <w:r w:rsidR="00F64E2A" w:rsidRPr="000753C5">
        <w:rPr>
          <w:rFonts w:ascii="Arial" w:hAnsi="Arial" w:cs="Arial"/>
          <w:b/>
          <w:bCs/>
          <w:sz w:val="20"/>
          <w:szCs w:val="20"/>
        </w:rPr>
        <w:t>Aceite</w:t>
      </w:r>
      <w:r w:rsidR="00F64E2A" w:rsidRPr="000753C5">
        <w:rPr>
          <w:rFonts w:ascii="Arial" w:hAnsi="Arial" w:cs="Arial"/>
          <w:sz w:val="20"/>
          <w:szCs w:val="20"/>
        </w:rPr>
        <w:t xml:space="preserve">: 04 de fevereiro de 2021 - </w:t>
      </w:r>
      <w:r w:rsidR="00F64E2A" w:rsidRPr="000753C5">
        <w:rPr>
          <w:rFonts w:ascii="Arial" w:hAnsi="Arial" w:cs="Arial"/>
          <w:b/>
          <w:bCs/>
          <w:i/>
          <w:iCs/>
          <w:sz w:val="20"/>
          <w:szCs w:val="20"/>
        </w:rPr>
        <w:t>Online issue published</w:t>
      </w:r>
      <w:r w:rsidR="00F64E2A" w:rsidRPr="000753C5">
        <w:rPr>
          <w:rFonts w:ascii="Arial" w:hAnsi="Arial" w:cs="Arial"/>
          <w:sz w:val="20"/>
          <w:szCs w:val="20"/>
        </w:rPr>
        <w:t xml:space="preserve">: 01 de </w:t>
      </w:r>
      <w:r w:rsidR="000753C5">
        <w:rPr>
          <w:rFonts w:ascii="Arial" w:hAnsi="Arial" w:cs="Arial"/>
          <w:sz w:val="20"/>
          <w:szCs w:val="20"/>
        </w:rPr>
        <w:t>abril</w:t>
      </w:r>
      <w:r w:rsidR="00F64E2A" w:rsidRPr="000753C5">
        <w:rPr>
          <w:rFonts w:ascii="Arial" w:hAnsi="Arial" w:cs="Arial"/>
          <w:sz w:val="20"/>
          <w:szCs w:val="20"/>
        </w:rPr>
        <w:t xml:space="preserve"> de 2021 Copyright © Ordem dos Médicos 2021</w:t>
      </w:r>
    </w:p>
    <w:p w14:paraId="0EA0C342" w14:textId="22B34C98" w:rsidR="00153B95" w:rsidRDefault="00153B95" w:rsidP="00F64E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8E309E" w14:textId="77777777" w:rsidR="000753C5" w:rsidRPr="000753C5" w:rsidRDefault="000753C5" w:rsidP="00F64E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7EED9C" w14:textId="28D90C92" w:rsidR="006E4073" w:rsidRPr="000753C5" w:rsidRDefault="00090FC0" w:rsidP="00F64E2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6005719"/>
      <w:r w:rsidRPr="000753C5">
        <w:rPr>
          <w:rFonts w:ascii="Arial" w:hAnsi="Arial" w:cs="Arial"/>
          <w:b/>
          <w:bCs/>
          <w:sz w:val="24"/>
          <w:szCs w:val="24"/>
        </w:rPr>
        <w:t>De</w:t>
      </w:r>
      <w:r w:rsidR="007C41FB" w:rsidRPr="000753C5">
        <w:rPr>
          <w:rFonts w:ascii="Arial" w:hAnsi="Arial" w:cs="Arial"/>
          <w:b/>
          <w:bCs/>
          <w:sz w:val="24"/>
          <w:szCs w:val="24"/>
        </w:rPr>
        <w:t>safios</w:t>
      </w:r>
      <w:r w:rsidRPr="000753C5">
        <w:rPr>
          <w:rFonts w:ascii="Arial" w:hAnsi="Arial" w:cs="Arial"/>
          <w:b/>
          <w:bCs/>
          <w:sz w:val="24"/>
          <w:szCs w:val="24"/>
        </w:rPr>
        <w:t xml:space="preserve"> e Oportunidades</w:t>
      </w:r>
      <w:r w:rsidR="007C41FB" w:rsidRPr="000753C5">
        <w:rPr>
          <w:rFonts w:ascii="Arial" w:hAnsi="Arial" w:cs="Arial"/>
          <w:b/>
          <w:bCs/>
          <w:sz w:val="24"/>
          <w:szCs w:val="24"/>
        </w:rPr>
        <w:t>:</w:t>
      </w:r>
      <w:r w:rsidR="0020387E" w:rsidRPr="000753C5">
        <w:rPr>
          <w:rFonts w:ascii="Arial" w:hAnsi="Arial" w:cs="Arial"/>
          <w:b/>
          <w:bCs/>
          <w:sz w:val="24"/>
          <w:szCs w:val="24"/>
        </w:rPr>
        <w:t xml:space="preserve"> </w:t>
      </w:r>
      <w:r w:rsidR="00F64E2A" w:rsidRPr="000753C5">
        <w:rPr>
          <w:rFonts w:ascii="Arial" w:hAnsi="Arial" w:cs="Arial"/>
          <w:b/>
          <w:bCs/>
          <w:sz w:val="24"/>
          <w:szCs w:val="24"/>
        </w:rPr>
        <w:t>O</w:t>
      </w:r>
      <w:r w:rsidRPr="000753C5">
        <w:rPr>
          <w:rFonts w:ascii="Arial" w:hAnsi="Arial" w:cs="Arial"/>
          <w:b/>
          <w:bCs/>
          <w:sz w:val="24"/>
          <w:szCs w:val="24"/>
        </w:rPr>
        <w:t xml:space="preserve"> </w:t>
      </w:r>
      <w:r w:rsidR="00F64E2A" w:rsidRPr="000753C5">
        <w:rPr>
          <w:rFonts w:ascii="Arial" w:hAnsi="Arial" w:cs="Arial"/>
          <w:b/>
          <w:bCs/>
          <w:sz w:val="24"/>
          <w:szCs w:val="24"/>
        </w:rPr>
        <w:t>I</w:t>
      </w:r>
      <w:r w:rsidRPr="000753C5">
        <w:rPr>
          <w:rFonts w:ascii="Arial" w:hAnsi="Arial" w:cs="Arial"/>
          <w:b/>
          <w:bCs/>
          <w:sz w:val="24"/>
          <w:szCs w:val="24"/>
        </w:rPr>
        <w:t xml:space="preserve">mpacto da COVID-19 nos Cuidados </w:t>
      </w:r>
      <w:r w:rsidR="00881FF5" w:rsidRPr="000753C5">
        <w:rPr>
          <w:rFonts w:ascii="Arial" w:hAnsi="Arial" w:cs="Arial"/>
          <w:b/>
          <w:bCs/>
          <w:sz w:val="24"/>
          <w:szCs w:val="24"/>
        </w:rPr>
        <w:t xml:space="preserve">Paliativos </w:t>
      </w:r>
      <w:r w:rsidR="009467D2" w:rsidRPr="000753C5">
        <w:rPr>
          <w:rFonts w:ascii="Arial" w:hAnsi="Arial" w:cs="Arial"/>
          <w:b/>
          <w:bCs/>
          <w:sz w:val="24"/>
          <w:szCs w:val="24"/>
        </w:rPr>
        <w:t>em Portugal</w:t>
      </w:r>
      <w:bookmarkEnd w:id="0"/>
      <w:r w:rsidR="009467D2" w:rsidRPr="000753C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D52C0E" w14:textId="77777777" w:rsidR="00F64E2A" w:rsidRPr="000753C5" w:rsidRDefault="00F64E2A" w:rsidP="00F64E2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5804CBA" w14:textId="66A7C89C" w:rsidR="005E4E07" w:rsidRPr="000753C5" w:rsidRDefault="00241F9A" w:rsidP="00F64E2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0753C5">
        <w:rPr>
          <w:rFonts w:ascii="Arial" w:hAnsi="Arial" w:cs="Arial"/>
          <w:b/>
          <w:bCs/>
          <w:sz w:val="24"/>
          <w:szCs w:val="24"/>
          <w:lang w:val="en-US"/>
        </w:rPr>
        <w:t>Challenges and Opportunities</w:t>
      </w:r>
      <w:r w:rsidR="00B84FBD" w:rsidRPr="000753C5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="00F64E2A" w:rsidRPr="000753C5">
        <w:rPr>
          <w:rFonts w:ascii="Arial" w:hAnsi="Arial" w:cs="Arial"/>
          <w:b/>
          <w:bCs/>
          <w:sz w:val="24"/>
          <w:szCs w:val="24"/>
          <w:lang w:val="en-US"/>
        </w:rPr>
        <w:t>T</w:t>
      </w:r>
      <w:r w:rsidR="00B84FBD" w:rsidRPr="000753C5">
        <w:rPr>
          <w:rFonts w:ascii="Arial" w:hAnsi="Arial" w:cs="Arial"/>
          <w:b/>
          <w:bCs/>
          <w:sz w:val="24"/>
          <w:szCs w:val="24"/>
          <w:lang w:val="en-US"/>
        </w:rPr>
        <w:t xml:space="preserve">he </w:t>
      </w:r>
      <w:r w:rsidR="00F64E2A" w:rsidRPr="000753C5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="00B84FBD" w:rsidRPr="000753C5">
        <w:rPr>
          <w:rFonts w:ascii="Arial" w:hAnsi="Arial" w:cs="Arial"/>
          <w:b/>
          <w:bCs/>
          <w:sz w:val="24"/>
          <w:szCs w:val="24"/>
          <w:lang w:val="en-US"/>
        </w:rPr>
        <w:t>mpact of COVID-19 in Palliative Care in Portugal</w:t>
      </w:r>
      <w:r w:rsidR="00D64445" w:rsidRPr="000753C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7D418698" w14:textId="55D565AF" w:rsidR="00F64E2A" w:rsidRPr="000753C5" w:rsidRDefault="00F64E2A" w:rsidP="00F64E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6AADD23" w14:textId="77777777" w:rsidR="00F64E2A" w:rsidRPr="003043A5" w:rsidRDefault="00F64E2A" w:rsidP="00F64E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9E7A028" w14:textId="77777777" w:rsidR="00B84FBD" w:rsidRPr="003043A5" w:rsidRDefault="00B84FBD" w:rsidP="00F64E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484D55C" w14:textId="6D5489F7" w:rsidR="006E4073" w:rsidRPr="000753C5" w:rsidRDefault="00676561" w:rsidP="00F64E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53C5">
        <w:rPr>
          <w:rFonts w:ascii="Arial" w:hAnsi="Arial" w:cs="Arial"/>
          <w:sz w:val="20"/>
          <w:szCs w:val="20"/>
        </w:rPr>
        <w:t xml:space="preserve">Isabel Galriça </w:t>
      </w:r>
      <w:r w:rsidR="00F64E2A" w:rsidRPr="000753C5">
        <w:rPr>
          <w:rFonts w:ascii="Arial" w:hAnsi="Arial" w:cs="Arial"/>
          <w:sz w:val="20"/>
          <w:szCs w:val="20"/>
        </w:rPr>
        <w:t>NETO</w:t>
      </w:r>
      <w:r w:rsidR="00F64E2A" w:rsidRPr="000753C5">
        <w:rPr>
          <w:rFonts w:ascii="Arial" w:hAnsi="Arial" w:cs="Arial"/>
          <w:sz w:val="20"/>
          <w:szCs w:val="20"/>
          <w:vertAlign w:val="superscript"/>
        </w:rPr>
        <w:t>AC1</w:t>
      </w:r>
      <w:r w:rsidRPr="000753C5">
        <w:rPr>
          <w:rFonts w:ascii="Arial" w:hAnsi="Arial" w:cs="Arial"/>
          <w:sz w:val="20"/>
          <w:szCs w:val="20"/>
        </w:rPr>
        <w:t xml:space="preserve">, Rita </w:t>
      </w:r>
      <w:r w:rsidR="00F64E2A" w:rsidRPr="000753C5">
        <w:rPr>
          <w:rFonts w:ascii="Arial" w:hAnsi="Arial" w:cs="Arial"/>
          <w:sz w:val="20"/>
          <w:szCs w:val="20"/>
        </w:rPr>
        <w:t>ABRIL</w:t>
      </w:r>
      <w:r w:rsidR="00F64E2A" w:rsidRPr="000753C5">
        <w:rPr>
          <w:rFonts w:ascii="Arial" w:hAnsi="Arial" w:cs="Arial"/>
          <w:sz w:val="20"/>
          <w:szCs w:val="20"/>
          <w:vertAlign w:val="superscript"/>
        </w:rPr>
        <w:t>1</w:t>
      </w:r>
      <w:r w:rsidR="006521D0" w:rsidRPr="000753C5">
        <w:rPr>
          <w:rFonts w:ascii="Arial" w:hAnsi="Arial" w:cs="Arial"/>
          <w:sz w:val="20"/>
          <w:szCs w:val="20"/>
        </w:rPr>
        <w:t>,</w:t>
      </w:r>
      <w:r w:rsidRPr="000753C5">
        <w:rPr>
          <w:rFonts w:ascii="Arial" w:hAnsi="Arial" w:cs="Arial"/>
          <w:sz w:val="20"/>
          <w:szCs w:val="20"/>
        </w:rPr>
        <w:t xml:space="preserve"> Inês</w:t>
      </w:r>
      <w:r w:rsidR="006521D0" w:rsidRPr="000753C5">
        <w:rPr>
          <w:rFonts w:ascii="Arial" w:hAnsi="Arial" w:cs="Arial"/>
          <w:sz w:val="20"/>
          <w:szCs w:val="20"/>
        </w:rPr>
        <w:t xml:space="preserve"> </w:t>
      </w:r>
      <w:r w:rsidR="00F64E2A" w:rsidRPr="000753C5">
        <w:rPr>
          <w:rFonts w:ascii="Arial" w:hAnsi="Arial" w:cs="Arial"/>
          <w:sz w:val="20"/>
          <w:szCs w:val="20"/>
        </w:rPr>
        <w:t>ROMERO</w:t>
      </w:r>
      <w:r w:rsidR="00F64E2A" w:rsidRPr="000753C5">
        <w:rPr>
          <w:rFonts w:ascii="Arial" w:hAnsi="Arial" w:cs="Arial"/>
          <w:sz w:val="20"/>
          <w:szCs w:val="20"/>
          <w:vertAlign w:val="superscript"/>
        </w:rPr>
        <w:t>1</w:t>
      </w:r>
      <w:r w:rsidR="006521D0" w:rsidRPr="000753C5">
        <w:rPr>
          <w:rFonts w:ascii="Arial" w:hAnsi="Arial" w:cs="Arial"/>
          <w:sz w:val="20"/>
          <w:szCs w:val="20"/>
        </w:rPr>
        <w:t xml:space="preserve">, Jorge </w:t>
      </w:r>
      <w:r w:rsidR="00F64E2A" w:rsidRPr="000753C5">
        <w:rPr>
          <w:rFonts w:ascii="Arial" w:hAnsi="Arial" w:cs="Arial"/>
          <w:sz w:val="20"/>
          <w:szCs w:val="20"/>
        </w:rPr>
        <w:t>CASTRO</w:t>
      </w:r>
      <w:r w:rsidR="00F64E2A" w:rsidRPr="000753C5">
        <w:rPr>
          <w:rFonts w:ascii="Arial" w:hAnsi="Arial" w:cs="Arial"/>
          <w:sz w:val="20"/>
          <w:szCs w:val="20"/>
          <w:vertAlign w:val="superscript"/>
        </w:rPr>
        <w:t>1</w:t>
      </w:r>
      <w:r w:rsidR="006521D0" w:rsidRPr="000753C5">
        <w:rPr>
          <w:rFonts w:ascii="Arial" w:hAnsi="Arial" w:cs="Arial"/>
          <w:sz w:val="20"/>
          <w:szCs w:val="20"/>
        </w:rPr>
        <w:t xml:space="preserve"> </w:t>
      </w:r>
    </w:p>
    <w:p w14:paraId="6C4C6C76" w14:textId="00C9FF1C" w:rsidR="005009A8" w:rsidRDefault="005009A8" w:rsidP="00F64E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4C972F" w14:textId="77777777" w:rsidR="000753C5" w:rsidRPr="000753C5" w:rsidRDefault="000753C5" w:rsidP="00F64E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1CC599" w14:textId="157F01B6" w:rsidR="005009A8" w:rsidRPr="000753C5" w:rsidRDefault="005009A8" w:rsidP="000753C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vertAlign w:val="superscript"/>
        </w:rPr>
      </w:pPr>
      <w:r w:rsidRPr="003043A5">
        <w:rPr>
          <w:rFonts w:ascii="Arial" w:hAnsi="Arial" w:cs="Arial"/>
          <w:sz w:val="20"/>
          <w:szCs w:val="20"/>
          <w:lang w:val="pt-PT"/>
        </w:rPr>
        <w:t>Unidade Cuidados Paliativos</w:t>
      </w:r>
      <w:r w:rsidR="00F64E2A" w:rsidRPr="003043A5">
        <w:rPr>
          <w:rFonts w:ascii="Arial" w:hAnsi="Arial" w:cs="Arial"/>
          <w:sz w:val="20"/>
          <w:szCs w:val="20"/>
          <w:lang w:val="pt-PT"/>
        </w:rPr>
        <w:t>.</w:t>
      </w:r>
      <w:r w:rsidRPr="003043A5">
        <w:rPr>
          <w:rFonts w:ascii="Arial" w:hAnsi="Arial" w:cs="Arial"/>
          <w:sz w:val="20"/>
          <w:szCs w:val="20"/>
          <w:lang w:val="pt-PT"/>
        </w:rPr>
        <w:t xml:space="preserve"> Hospital da Luz-Lisboa</w:t>
      </w:r>
      <w:r w:rsidR="00F64E2A" w:rsidRPr="003043A5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="00F64E2A" w:rsidRPr="000753C5">
        <w:rPr>
          <w:rFonts w:ascii="Arial" w:hAnsi="Arial" w:cs="Arial"/>
          <w:sz w:val="20"/>
          <w:szCs w:val="20"/>
        </w:rPr>
        <w:t>Lisboa</w:t>
      </w:r>
      <w:proofErr w:type="spellEnd"/>
      <w:r w:rsidR="00F64E2A" w:rsidRPr="000753C5">
        <w:rPr>
          <w:rFonts w:ascii="Arial" w:hAnsi="Arial" w:cs="Arial"/>
          <w:sz w:val="20"/>
          <w:szCs w:val="20"/>
        </w:rPr>
        <w:t>.</w:t>
      </w:r>
      <w:r w:rsidRPr="000753C5">
        <w:rPr>
          <w:rFonts w:ascii="Arial" w:hAnsi="Arial" w:cs="Arial"/>
          <w:sz w:val="20"/>
          <w:szCs w:val="20"/>
        </w:rPr>
        <w:t xml:space="preserve"> Portugal</w:t>
      </w:r>
      <w:r w:rsidR="00F64E2A" w:rsidRPr="000753C5">
        <w:rPr>
          <w:rFonts w:ascii="Arial" w:hAnsi="Arial" w:cs="Arial"/>
          <w:sz w:val="20"/>
          <w:szCs w:val="20"/>
        </w:rPr>
        <w:t>.</w:t>
      </w:r>
    </w:p>
    <w:p w14:paraId="0E4D6423" w14:textId="77777777" w:rsidR="000753C5" w:rsidRDefault="000753C5" w:rsidP="00F64E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9888EF" w14:textId="77777777" w:rsidR="000753C5" w:rsidRDefault="000753C5" w:rsidP="00F64E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ADADF0" w14:textId="576C9A4A" w:rsidR="005009A8" w:rsidRPr="000753C5" w:rsidRDefault="005009A8" w:rsidP="00F64E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53C5">
        <w:rPr>
          <w:rFonts w:ascii="Arial" w:hAnsi="Arial" w:cs="Arial"/>
          <w:b/>
          <w:bCs/>
          <w:sz w:val="20"/>
          <w:szCs w:val="20"/>
        </w:rPr>
        <w:t xml:space="preserve">Autor </w:t>
      </w:r>
      <w:r w:rsidR="000753C5" w:rsidRPr="000753C5">
        <w:rPr>
          <w:rFonts w:ascii="Arial" w:hAnsi="Arial" w:cs="Arial"/>
          <w:b/>
          <w:bCs/>
          <w:sz w:val="20"/>
          <w:szCs w:val="20"/>
        </w:rPr>
        <w:t>c</w:t>
      </w:r>
      <w:r w:rsidRPr="000753C5">
        <w:rPr>
          <w:rFonts w:ascii="Arial" w:hAnsi="Arial" w:cs="Arial"/>
          <w:b/>
          <w:bCs/>
          <w:sz w:val="20"/>
          <w:szCs w:val="20"/>
        </w:rPr>
        <w:t>orrespondente:</w:t>
      </w:r>
      <w:r w:rsidRPr="000753C5">
        <w:rPr>
          <w:rFonts w:ascii="Arial" w:hAnsi="Arial" w:cs="Arial"/>
          <w:sz w:val="20"/>
          <w:szCs w:val="20"/>
        </w:rPr>
        <w:t xml:space="preserve"> Isabel Galriça Neto</w:t>
      </w:r>
      <w:r w:rsidR="00F64E2A" w:rsidRPr="000753C5">
        <w:rPr>
          <w:rFonts w:ascii="Arial" w:hAnsi="Arial" w:cs="Arial"/>
          <w:sz w:val="20"/>
          <w:szCs w:val="20"/>
        </w:rPr>
        <w:t>.</w:t>
      </w:r>
      <w:r w:rsidRPr="000753C5">
        <w:rPr>
          <w:rFonts w:ascii="Arial" w:hAnsi="Arial" w:cs="Arial"/>
          <w:sz w:val="20"/>
          <w:szCs w:val="20"/>
        </w:rPr>
        <w:t xml:space="preserve"> </w:t>
      </w:r>
      <w:r w:rsidR="00EF2557" w:rsidRPr="000753C5">
        <w:rPr>
          <w:rFonts w:ascii="Arial" w:hAnsi="Arial" w:cs="Arial"/>
          <w:sz w:val="20"/>
          <w:szCs w:val="20"/>
        </w:rPr>
        <w:t>isaneto@netcabo.pt</w:t>
      </w:r>
    </w:p>
    <w:p w14:paraId="787DACD2" w14:textId="69F0DEC3" w:rsidR="00EF2557" w:rsidRDefault="00EF2557" w:rsidP="00F64E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9ED0F4" w14:textId="5FC312FB" w:rsidR="000753C5" w:rsidRDefault="000753C5" w:rsidP="00F64E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9D63C7" w14:textId="77777777" w:rsidR="000753C5" w:rsidRPr="000753C5" w:rsidRDefault="000753C5" w:rsidP="000753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53C5">
        <w:rPr>
          <w:rFonts w:ascii="Arial" w:hAnsi="Arial" w:cs="Arial"/>
          <w:b/>
          <w:bCs/>
          <w:sz w:val="20"/>
          <w:szCs w:val="20"/>
        </w:rPr>
        <w:t>Palavras-Chave</w:t>
      </w:r>
      <w:r w:rsidRPr="000753C5">
        <w:rPr>
          <w:rFonts w:ascii="Arial" w:hAnsi="Arial" w:cs="Arial"/>
          <w:sz w:val="20"/>
          <w:szCs w:val="20"/>
        </w:rPr>
        <w:t>: COVID-19; Cuidados Paliativos</w:t>
      </w:r>
    </w:p>
    <w:p w14:paraId="2A09A36F" w14:textId="77777777" w:rsidR="000753C5" w:rsidRPr="000753C5" w:rsidRDefault="000753C5" w:rsidP="000753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53C5">
        <w:rPr>
          <w:rFonts w:ascii="Arial" w:hAnsi="Arial" w:cs="Arial"/>
          <w:b/>
          <w:bCs/>
          <w:sz w:val="20"/>
          <w:szCs w:val="20"/>
        </w:rPr>
        <w:t>Keywords</w:t>
      </w:r>
      <w:r w:rsidRPr="000753C5">
        <w:rPr>
          <w:rFonts w:ascii="Arial" w:hAnsi="Arial" w:cs="Arial"/>
          <w:sz w:val="20"/>
          <w:szCs w:val="20"/>
        </w:rPr>
        <w:t>: COVID-19; Palliative Care</w:t>
      </w:r>
    </w:p>
    <w:p w14:paraId="59BC0811" w14:textId="1D8E48B3" w:rsidR="000753C5" w:rsidRDefault="000753C5" w:rsidP="00F64E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87AA4E" w14:textId="77777777" w:rsidR="000753C5" w:rsidRPr="000753C5" w:rsidRDefault="000753C5" w:rsidP="00F64E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2C1B7D" w14:textId="7709EACE" w:rsidR="00635C44" w:rsidRPr="00F64E2A" w:rsidRDefault="00635C44" w:rsidP="00F64E2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4E2A">
        <w:rPr>
          <w:rFonts w:ascii="Arial" w:hAnsi="Arial" w:cs="Arial"/>
          <w:b/>
          <w:bCs/>
          <w:sz w:val="20"/>
          <w:szCs w:val="20"/>
        </w:rPr>
        <w:t>O papel dos Cuidados Paliativos na pandemia</w:t>
      </w:r>
      <w:r w:rsidR="00446566" w:rsidRPr="00F64E2A">
        <w:rPr>
          <w:rFonts w:ascii="Arial" w:hAnsi="Arial" w:cs="Arial"/>
          <w:b/>
          <w:bCs/>
          <w:sz w:val="20"/>
          <w:szCs w:val="20"/>
        </w:rPr>
        <w:t xml:space="preserve"> COVID-19</w:t>
      </w:r>
      <w:r w:rsidRPr="00F64E2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EEE2FF1" w14:textId="54211BE6" w:rsidR="00881FF5" w:rsidRPr="00153B95" w:rsidRDefault="00EA57D2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Nestes meses de pandemia por COVID-19, assistimos a importantes mudanças no modo de funcionamento dos serviços de saúde e os Cuidados Paliativos (CP) não foram excepção. Enquanto médicos de uma unidade de CP hospitalar</w:t>
      </w:r>
      <w:r w:rsidR="00FE1564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que tem tratado doentes COVID e não COVID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, apresentamos uma reflexão sobre algumas mudanças ocorridas, realçando desafios e oportunidades que este período encerra para os CP.</w:t>
      </w:r>
    </w:p>
    <w:p w14:paraId="123F62AB" w14:textId="284C9C2F" w:rsidR="00B25BB5" w:rsidRPr="00153B95" w:rsidRDefault="005A52B4" w:rsidP="00153B95">
      <w:pPr>
        <w:spacing w:after="0" w:line="240" w:lineRule="auto"/>
        <w:ind w:firstLine="284"/>
        <w:jc w:val="both"/>
        <w:rPr>
          <w:rFonts w:ascii="Arial" w:hAnsi="Arial" w:cs="Arial"/>
          <w:strike/>
          <w:sz w:val="20"/>
          <w:szCs w:val="20"/>
        </w:rPr>
      </w:pPr>
      <w:r w:rsidRPr="00153B95">
        <w:rPr>
          <w:rFonts w:ascii="Arial" w:hAnsi="Arial" w:cs="Arial"/>
          <w:sz w:val="20"/>
          <w:szCs w:val="20"/>
        </w:rPr>
        <w:t>Nesta pandemia m</w:t>
      </w:r>
      <w:r w:rsidR="00B25BB5" w:rsidRPr="00153B95">
        <w:rPr>
          <w:rFonts w:ascii="Arial" w:hAnsi="Arial" w:cs="Arial"/>
          <w:sz w:val="20"/>
          <w:szCs w:val="20"/>
        </w:rPr>
        <w:t>uito se tem falado das situações que implicam maior tecnicismo instrumental, como é o caso das necessidades nos Cuidados Intensivos (ventiladores, recursos humanos capacitados), mas a realidade da morte dos milhares de portadores de doenças crónicas não-COVID tem sido m</w:t>
      </w:r>
      <w:r w:rsidR="008E5ACB" w:rsidRPr="00153B95">
        <w:rPr>
          <w:rFonts w:ascii="Arial" w:hAnsi="Arial" w:cs="Arial"/>
          <w:sz w:val="20"/>
          <w:szCs w:val="20"/>
        </w:rPr>
        <w:t>enos abordada. De acordo</w:t>
      </w:r>
      <w:r w:rsidR="00B312E5" w:rsidRPr="00153B95">
        <w:rPr>
          <w:rFonts w:ascii="Arial" w:hAnsi="Arial" w:cs="Arial"/>
          <w:sz w:val="20"/>
          <w:szCs w:val="20"/>
        </w:rPr>
        <w:t xml:space="preserve"> com o Observatório COVID da Escola Nacional de Saúde Pública, entre 16 de março e 30 de setembro</w:t>
      </w:r>
      <w:r w:rsidR="00FE1564">
        <w:rPr>
          <w:rFonts w:ascii="Arial" w:hAnsi="Arial" w:cs="Arial"/>
          <w:sz w:val="20"/>
          <w:szCs w:val="20"/>
        </w:rPr>
        <w:t xml:space="preserve"> 2020</w:t>
      </w:r>
      <w:r w:rsidR="00B312E5" w:rsidRPr="00153B95">
        <w:rPr>
          <w:rFonts w:ascii="Arial" w:hAnsi="Arial" w:cs="Arial"/>
          <w:sz w:val="20"/>
          <w:szCs w:val="20"/>
        </w:rPr>
        <w:t xml:space="preserve"> registou-se em Portugal </w:t>
      </w:r>
      <w:r w:rsidR="00B312E5" w:rsidRPr="00153B95">
        <w:rPr>
          <w:rStyle w:val="Strong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um excesso de mortalidade de 12% (mais 7529 óbitos</w:t>
      </w:r>
      <w:r w:rsidR="000753C5">
        <w:rPr>
          <w:rFonts w:ascii="Arial" w:hAnsi="Arial" w:cs="Arial"/>
          <w:sz w:val="20"/>
          <w:szCs w:val="20"/>
        </w:rPr>
        <w:t xml:space="preserve"> </w:t>
      </w:r>
      <w:r w:rsidR="00B312E5" w:rsidRPr="00153B95">
        <w:rPr>
          <w:rFonts w:ascii="Arial" w:hAnsi="Arial" w:cs="Arial"/>
          <w:sz w:val="20"/>
          <w:szCs w:val="20"/>
        </w:rPr>
        <w:t>do que aqueles que seriam de esperar, com base na mortalidade média registada nos últimos cinco anos)</w:t>
      </w:r>
      <w:r w:rsidR="00034C69">
        <w:rPr>
          <w:rFonts w:ascii="Arial" w:hAnsi="Arial" w:cs="Arial"/>
          <w:sz w:val="20"/>
          <w:szCs w:val="20"/>
          <w:vertAlign w:val="superscript"/>
        </w:rPr>
        <w:t>1</w:t>
      </w:r>
      <w:r w:rsidR="00B312E5" w:rsidRPr="00153B95">
        <w:rPr>
          <w:rFonts w:ascii="Arial" w:hAnsi="Arial" w:cs="Arial"/>
          <w:sz w:val="20"/>
          <w:szCs w:val="20"/>
        </w:rPr>
        <w:t xml:space="preserve"> Em cada </w:t>
      </w:r>
      <w:r w:rsidR="00EA57D2" w:rsidRPr="00153B95">
        <w:rPr>
          <w:rFonts w:ascii="Arial" w:hAnsi="Arial" w:cs="Arial"/>
          <w:sz w:val="20"/>
          <w:szCs w:val="20"/>
        </w:rPr>
        <w:t>quatro</w:t>
      </w:r>
      <w:r w:rsidR="00B312E5" w:rsidRPr="00153B95">
        <w:rPr>
          <w:rFonts w:ascii="Arial" w:hAnsi="Arial" w:cs="Arial"/>
          <w:sz w:val="20"/>
          <w:szCs w:val="20"/>
        </w:rPr>
        <w:t xml:space="preserve"> óbitos nesse período, apenas um se deveu à COVID</w:t>
      </w:r>
      <w:r w:rsidR="0063627E">
        <w:rPr>
          <w:rFonts w:ascii="Arial" w:hAnsi="Arial" w:cs="Arial"/>
          <w:sz w:val="20"/>
          <w:szCs w:val="20"/>
        </w:rPr>
        <w:t>-19</w:t>
      </w:r>
      <w:r w:rsidR="00B312E5" w:rsidRPr="00153B95">
        <w:rPr>
          <w:rFonts w:ascii="Arial" w:hAnsi="Arial" w:cs="Arial"/>
          <w:sz w:val="20"/>
          <w:szCs w:val="20"/>
        </w:rPr>
        <w:t>.</w:t>
      </w:r>
      <w:r w:rsidR="00B25BB5" w:rsidRPr="00153B95">
        <w:rPr>
          <w:rFonts w:ascii="Arial" w:hAnsi="Arial" w:cs="Arial"/>
          <w:sz w:val="20"/>
          <w:szCs w:val="20"/>
        </w:rPr>
        <w:t xml:space="preserve"> </w:t>
      </w:r>
      <w:r w:rsidR="008E0F84" w:rsidRPr="008E0F84">
        <w:rPr>
          <w:rFonts w:ascii="Arial" w:hAnsi="Arial" w:cs="Arial"/>
          <w:color w:val="000000"/>
          <w:sz w:val="20"/>
          <w:szCs w:val="20"/>
          <w:shd w:val="clear" w:color="auto" w:fill="FFFFFF"/>
        </w:rPr>
        <w:t>Portugal registou em 2020 um excesso de mortalidade de 13,6%</w:t>
      </w:r>
      <w:r w:rsidR="008E0F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</w:t>
      </w:r>
      <w:r w:rsidR="008E0F84" w:rsidRPr="008E0F84">
        <w:rPr>
          <w:rFonts w:ascii="Arial" w:hAnsi="Arial" w:cs="Arial"/>
          <w:color w:val="000000"/>
          <w:sz w:val="20"/>
          <w:szCs w:val="20"/>
          <w:shd w:val="clear" w:color="auto" w:fill="FFFFFF"/>
        </w:rPr>
        <w:t>cerca de 40% das mortes em excesso não foram atribuídas à Covid-19 mas sim a outras causas naturais</w:t>
      </w:r>
      <w:r w:rsidR="00034C69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8E0F8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8E0F84" w:rsidRPr="008E0F84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</w:t>
      </w:r>
      <w:r w:rsidR="00CC0524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C</w:t>
      </w:r>
      <w:r w:rsidR="00EA57D2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onvirá não esquecer este grupo de doentes não COVID, mais numeroso </w:t>
      </w:r>
      <w:r w:rsidR="0063627E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e </w:t>
      </w:r>
      <w:r w:rsidR="00EA57D2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com direito a igual acesso aos cuidados de saúde. As questões da sobrevivência não justificam </w:t>
      </w:r>
      <w:r w:rsidR="00AA693C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dar</w:t>
      </w:r>
      <w:r w:rsidR="00EA57D2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menor atenção ao alívio do sofrimento e à promoção da qualidade e </w:t>
      </w:r>
      <w:r w:rsidR="000753C5">
        <w:rPr>
          <w:rFonts w:ascii="Arial" w:eastAsia="Times New Roman" w:hAnsi="Arial" w:cs="Arial"/>
          <w:bCs/>
          <w:sz w:val="20"/>
          <w:szCs w:val="20"/>
          <w:lang w:eastAsia="pt-PT"/>
        </w:rPr>
        <w:t>d</w:t>
      </w:r>
      <w:r w:rsidR="00EA57D2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ignidade no final de vida.</w:t>
      </w:r>
    </w:p>
    <w:p w14:paraId="32B01BD8" w14:textId="65DA9323" w:rsidR="008C6E0F" w:rsidRPr="00153B95" w:rsidRDefault="00B25BB5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53B95">
        <w:rPr>
          <w:rFonts w:ascii="Arial" w:hAnsi="Arial" w:cs="Arial"/>
          <w:sz w:val="20"/>
          <w:szCs w:val="20"/>
        </w:rPr>
        <w:t>Os CP</w:t>
      </w:r>
      <w:r w:rsidR="006B1227" w:rsidRPr="00153B95">
        <w:rPr>
          <w:rFonts w:ascii="Arial" w:hAnsi="Arial" w:cs="Arial"/>
          <w:sz w:val="20"/>
          <w:szCs w:val="20"/>
        </w:rPr>
        <w:t xml:space="preserve">, </w:t>
      </w:r>
      <w:r w:rsidRPr="00153B95">
        <w:rPr>
          <w:rFonts w:ascii="Arial" w:hAnsi="Arial" w:cs="Arial"/>
          <w:sz w:val="20"/>
          <w:szCs w:val="20"/>
        </w:rPr>
        <w:t xml:space="preserve">enquanto cuidados de saúde </w:t>
      </w:r>
      <w:r w:rsidR="00157EED" w:rsidRPr="00153B95">
        <w:rPr>
          <w:rFonts w:ascii="Arial" w:hAnsi="Arial" w:cs="Arial"/>
          <w:sz w:val="20"/>
          <w:szCs w:val="20"/>
        </w:rPr>
        <w:t>fundament</w:t>
      </w:r>
      <w:r w:rsidR="007C41FB" w:rsidRPr="00153B95">
        <w:rPr>
          <w:rFonts w:ascii="Arial" w:hAnsi="Arial" w:cs="Arial"/>
          <w:sz w:val="20"/>
          <w:szCs w:val="20"/>
        </w:rPr>
        <w:t>ai</w:t>
      </w:r>
      <w:r w:rsidR="00157EED" w:rsidRPr="00153B95">
        <w:rPr>
          <w:rFonts w:ascii="Arial" w:hAnsi="Arial" w:cs="Arial"/>
          <w:sz w:val="20"/>
          <w:szCs w:val="20"/>
        </w:rPr>
        <w:t>s</w:t>
      </w:r>
      <w:r w:rsidR="006B1227" w:rsidRPr="00153B95">
        <w:rPr>
          <w:rFonts w:ascii="Arial" w:hAnsi="Arial" w:cs="Arial"/>
          <w:sz w:val="20"/>
          <w:szCs w:val="20"/>
        </w:rPr>
        <w:t xml:space="preserve"> para dezenas de milhar</w:t>
      </w:r>
      <w:r w:rsidR="009467D2" w:rsidRPr="00153B95">
        <w:rPr>
          <w:rFonts w:ascii="Arial" w:hAnsi="Arial" w:cs="Arial"/>
          <w:sz w:val="20"/>
          <w:szCs w:val="20"/>
        </w:rPr>
        <w:t>es</w:t>
      </w:r>
      <w:r w:rsidR="006B1227" w:rsidRPr="00153B95">
        <w:rPr>
          <w:rFonts w:ascii="Arial" w:hAnsi="Arial" w:cs="Arial"/>
          <w:sz w:val="20"/>
          <w:szCs w:val="20"/>
        </w:rPr>
        <w:t xml:space="preserve"> de </w:t>
      </w:r>
      <w:r w:rsidR="00E06BF5">
        <w:rPr>
          <w:rFonts w:ascii="Arial" w:hAnsi="Arial" w:cs="Arial"/>
          <w:sz w:val="20"/>
          <w:szCs w:val="20"/>
        </w:rPr>
        <w:t>pessoas residentes em Portugal</w:t>
      </w:r>
      <w:r w:rsidR="006B1227" w:rsidRPr="00153B95">
        <w:rPr>
          <w:rFonts w:ascii="Arial" w:hAnsi="Arial" w:cs="Arial"/>
          <w:sz w:val="20"/>
          <w:szCs w:val="20"/>
        </w:rPr>
        <w:t>,</w:t>
      </w:r>
      <w:r w:rsidR="00157EED" w:rsidRPr="00153B95">
        <w:rPr>
          <w:rFonts w:ascii="Arial" w:hAnsi="Arial" w:cs="Arial"/>
          <w:sz w:val="20"/>
          <w:szCs w:val="20"/>
        </w:rPr>
        <w:t xml:space="preserve"> </w:t>
      </w:r>
      <w:r w:rsidR="009D4BBD" w:rsidRPr="00153B95">
        <w:rPr>
          <w:rFonts w:ascii="Arial" w:hAnsi="Arial" w:cs="Arial"/>
          <w:sz w:val="20"/>
          <w:szCs w:val="20"/>
        </w:rPr>
        <w:t>interv</w:t>
      </w:r>
      <w:r w:rsidR="00AA693C" w:rsidRPr="00153B95">
        <w:rPr>
          <w:rFonts w:ascii="Arial" w:hAnsi="Arial" w:cs="Arial"/>
          <w:sz w:val="20"/>
          <w:szCs w:val="20"/>
        </w:rPr>
        <w:t>êm</w:t>
      </w:r>
      <w:r w:rsidR="009D4BBD" w:rsidRPr="00153B95">
        <w:rPr>
          <w:rFonts w:ascii="Arial" w:hAnsi="Arial" w:cs="Arial"/>
          <w:sz w:val="20"/>
          <w:szCs w:val="20"/>
        </w:rPr>
        <w:t xml:space="preserve"> activamente nas várias dimensões do sofrimento</w:t>
      </w:r>
      <w:r w:rsidR="00AA693C" w:rsidRPr="00153B95">
        <w:rPr>
          <w:rFonts w:ascii="Arial" w:hAnsi="Arial" w:cs="Arial"/>
          <w:sz w:val="20"/>
          <w:szCs w:val="20"/>
        </w:rPr>
        <w:t>, em</w:t>
      </w:r>
      <w:r w:rsidR="009D4BBD" w:rsidRPr="00153B95">
        <w:rPr>
          <w:rFonts w:ascii="Arial" w:hAnsi="Arial" w:cs="Arial"/>
          <w:sz w:val="20"/>
          <w:szCs w:val="20"/>
        </w:rPr>
        <w:t xml:space="preserve"> pessoas de todas as idades, em situação de doença grave que ameaça a vida, ou em situação de doença avançada, incurável. </w:t>
      </w:r>
      <w:r w:rsidR="00635C44" w:rsidRPr="00153B95">
        <w:rPr>
          <w:rFonts w:ascii="Arial" w:hAnsi="Arial" w:cs="Arial"/>
          <w:sz w:val="20"/>
          <w:szCs w:val="20"/>
        </w:rPr>
        <w:t>Isto mesmo reforçou a O</w:t>
      </w:r>
      <w:r w:rsidR="00153B95" w:rsidRPr="00153B95">
        <w:rPr>
          <w:rFonts w:ascii="Arial" w:hAnsi="Arial" w:cs="Arial"/>
          <w:sz w:val="20"/>
          <w:szCs w:val="20"/>
        </w:rPr>
        <w:t xml:space="preserve">rganização </w:t>
      </w:r>
      <w:r w:rsidR="00635C44" w:rsidRPr="00153B95">
        <w:rPr>
          <w:rFonts w:ascii="Arial" w:hAnsi="Arial" w:cs="Arial"/>
          <w:sz w:val="20"/>
          <w:szCs w:val="20"/>
        </w:rPr>
        <w:t>M</w:t>
      </w:r>
      <w:r w:rsidR="00153B95" w:rsidRPr="00153B95">
        <w:rPr>
          <w:rFonts w:ascii="Arial" w:hAnsi="Arial" w:cs="Arial"/>
          <w:sz w:val="20"/>
          <w:szCs w:val="20"/>
        </w:rPr>
        <w:t xml:space="preserve">undial de </w:t>
      </w:r>
      <w:r w:rsidR="00635C44" w:rsidRPr="00153B95">
        <w:rPr>
          <w:rFonts w:ascii="Arial" w:hAnsi="Arial" w:cs="Arial"/>
          <w:sz w:val="20"/>
          <w:szCs w:val="20"/>
        </w:rPr>
        <w:t>S</w:t>
      </w:r>
      <w:r w:rsidR="00153B95" w:rsidRPr="00153B95">
        <w:rPr>
          <w:rFonts w:ascii="Arial" w:hAnsi="Arial" w:cs="Arial"/>
          <w:sz w:val="20"/>
          <w:szCs w:val="20"/>
        </w:rPr>
        <w:t>aúde (OMS)</w:t>
      </w:r>
      <w:r w:rsidR="00635C44" w:rsidRPr="00153B95">
        <w:rPr>
          <w:rFonts w:ascii="Arial" w:hAnsi="Arial" w:cs="Arial"/>
          <w:sz w:val="20"/>
          <w:szCs w:val="20"/>
        </w:rPr>
        <w:t xml:space="preserve"> em 2014, alertando para a necessidade dos sistemas de saúde assegurarem a prestação de CP dentro da desejável cobertura universal para os cuidados de saúde</w:t>
      </w:r>
      <w:r w:rsidR="00153B95" w:rsidRPr="00153B95">
        <w:rPr>
          <w:rFonts w:ascii="Arial" w:hAnsi="Arial" w:cs="Arial"/>
          <w:sz w:val="20"/>
          <w:szCs w:val="20"/>
        </w:rPr>
        <w:t>.</w:t>
      </w:r>
      <w:r w:rsidR="00034C69">
        <w:rPr>
          <w:rFonts w:ascii="Arial" w:hAnsi="Arial" w:cs="Arial"/>
          <w:sz w:val="20"/>
          <w:szCs w:val="20"/>
          <w:vertAlign w:val="superscript"/>
        </w:rPr>
        <w:t>2</w:t>
      </w:r>
      <w:r w:rsidR="00635C44" w:rsidRPr="00153B95">
        <w:rPr>
          <w:rFonts w:ascii="Arial" w:hAnsi="Arial" w:cs="Arial"/>
          <w:sz w:val="20"/>
          <w:szCs w:val="20"/>
        </w:rPr>
        <w:t xml:space="preserve"> Em Portugal, temos um plano estratégico </w:t>
      </w:r>
      <w:r w:rsidR="00C77E43" w:rsidRPr="00153B95">
        <w:rPr>
          <w:rFonts w:ascii="Arial" w:hAnsi="Arial" w:cs="Arial"/>
          <w:sz w:val="20"/>
          <w:szCs w:val="20"/>
        </w:rPr>
        <w:t xml:space="preserve">para os CP </w:t>
      </w:r>
      <w:r w:rsidR="00635C44" w:rsidRPr="00153B95">
        <w:rPr>
          <w:rFonts w:ascii="Arial" w:hAnsi="Arial" w:cs="Arial"/>
          <w:sz w:val="20"/>
          <w:szCs w:val="20"/>
        </w:rPr>
        <w:t>desde 2017, que aponta na mesma direcção</w:t>
      </w:r>
      <w:r w:rsidR="00E06BF5">
        <w:rPr>
          <w:rFonts w:ascii="Arial" w:hAnsi="Arial" w:cs="Arial"/>
          <w:sz w:val="20"/>
          <w:szCs w:val="20"/>
        </w:rPr>
        <w:t>. Contudo</w:t>
      </w:r>
      <w:r w:rsidR="008B512D" w:rsidRPr="00153B95">
        <w:rPr>
          <w:rFonts w:ascii="Arial" w:hAnsi="Arial" w:cs="Arial"/>
          <w:sz w:val="20"/>
          <w:szCs w:val="20"/>
        </w:rPr>
        <w:t xml:space="preserve">, </w:t>
      </w:r>
      <w:r w:rsidR="00801CAC">
        <w:rPr>
          <w:rFonts w:ascii="Arial" w:hAnsi="Arial" w:cs="Arial"/>
          <w:sz w:val="20"/>
          <w:szCs w:val="20"/>
        </w:rPr>
        <w:t xml:space="preserve">e </w:t>
      </w:r>
      <w:r w:rsidR="008B512D" w:rsidRPr="00153B95">
        <w:rPr>
          <w:rFonts w:ascii="Arial" w:hAnsi="Arial" w:cs="Arial"/>
          <w:sz w:val="20"/>
          <w:szCs w:val="20"/>
        </w:rPr>
        <w:t>na prática, a oferta de cuidados é manifestamente insuficiente</w:t>
      </w:r>
      <w:r w:rsidR="000753C5">
        <w:rPr>
          <w:rFonts w:ascii="Arial" w:hAnsi="Arial" w:cs="Arial"/>
          <w:sz w:val="20"/>
          <w:szCs w:val="20"/>
        </w:rPr>
        <w:t>,</w:t>
      </w:r>
      <w:r w:rsidR="008B512D" w:rsidRPr="00153B95">
        <w:rPr>
          <w:rFonts w:ascii="Arial" w:hAnsi="Arial" w:cs="Arial"/>
          <w:sz w:val="20"/>
          <w:szCs w:val="20"/>
        </w:rPr>
        <w:t xml:space="preserve"> e só cerca de 30% </w:t>
      </w:r>
      <w:r w:rsidR="00801CAC">
        <w:rPr>
          <w:rFonts w:ascii="Arial" w:hAnsi="Arial" w:cs="Arial"/>
          <w:sz w:val="20"/>
          <w:szCs w:val="20"/>
        </w:rPr>
        <w:t>das pessoas</w:t>
      </w:r>
      <w:r w:rsidR="008B512D" w:rsidRPr="00153B95">
        <w:rPr>
          <w:rFonts w:ascii="Arial" w:hAnsi="Arial" w:cs="Arial"/>
          <w:sz w:val="20"/>
          <w:szCs w:val="20"/>
        </w:rPr>
        <w:t xml:space="preserve"> que </w:t>
      </w:r>
      <w:r w:rsidR="00862EBD" w:rsidRPr="00153B95">
        <w:rPr>
          <w:rFonts w:ascii="Arial" w:hAnsi="Arial" w:cs="Arial"/>
          <w:sz w:val="20"/>
          <w:szCs w:val="20"/>
        </w:rPr>
        <w:t xml:space="preserve">deles </w:t>
      </w:r>
      <w:r w:rsidR="008B512D" w:rsidRPr="00153B95">
        <w:rPr>
          <w:rFonts w:ascii="Arial" w:hAnsi="Arial" w:cs="Arial"/>
          <w:sz w:val="20"/>
          <w:szCs w:val="20"/>
        </w:rPr>
        <w:t>necessitam têm acesso a este direito básico</w:t>
      </w:r>
      <w:r w:rsidR="00153B95" w:rsidRPr="00153B95">
        <w:rPr>
          <w:rFonts w:ascii="Arial" w:hAnsi="Arial" w:cs="Arial"/>
          <w:sz w:val="20"/>
          <w:szCs w:val="20"/>
        </w:rPr>
        <w:t>.</w:t>
      </w:r>
      <w:r w:rsidR="00034C69">
        <w:rPr>
          <w:rFonts w:ascii="Arial" w:hAnsi="Arial" w:cs="Arial"/>
          <w:sz w:val="20"/>
          <w:szCs w:val="20"/>
          <w:vertAlign w:val="superscript"/>
        </w:rPr>
        <w:t>3</w:t>
      </w:r>
      <w:r w:rsidR="00635C44" w:rsidRPr="00153B95">
        <w:rPr>
          <w:rFonts w:ascii="Arial" w:hAnsi="Arial" w:cs="Arial"/>
          <w:sz w:val="20"/>
          <w:szCs w:val="20"/>
        </w:rPr>
        <w:t xml:space="preserve"> </w:t>
      </w:r>
    </w:p>
    <w:p w14:paraId="27B2A032" w14:textId="25ED4ACD" w:rsidR="009D4BBD" w:rsidRPr="00153B95" w:rsidRDefault="005872BE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53B95">
        <w:rPr>
          <w:rFonts w:ascii="Arial" w:hAnsi="Arial" w:cs="Arial"/>
          <w:sz w:val="20"/>
          <w:szCs w:val="20"/>
        </w:rPr>
        <w:lastRenderedPageBreak/>
        <w:t>A relação com o doente e com a sua família está no centro do modelo de abordagem dos CP</w:t>
      </w:r>
      <w:r w:rsidR="00153B95" w:rsidRPr="00153B95">
        <w:rPr>
          <w:rFonts w:ascii="Arial" w:hAnsi="Arial" w:cs="Arial"/>
          <w:sz w:val="20"/>
          <w:szCs w:val="20"/>
        </w:rPr>
        <w:t>.</w:t>
      </w:r>
      <w:r w:rsidR="00034C69">
        <w:rPr>
          <w:rFonts w:ascii="Arial" w:hAnsi="Arial" w:cs="Arial"/>
          <w:sz w:val="20"/>
          <w:szCs w:val="20"/>
          <w:vertAlign w:val="superscript"/>
        </w:rPr>
        <w:t>2</w:t>
      </w:r>
      <w:r w:rsidRPr="00153B95">
        <w:rPr>
          <w:rFonts w:ascii="Arial" w:hAnsi="Arial" w:cs="Arial"/>
          <w:sz w:val="20"/>
          <w:szCs w:val="20"/>
        </w:rPr>
        <w:t xml:space="preserve"> A</w:t>
      </w:r>
      <w:r w:rsidR="009D4BBD" w:rsidRPr="00153B95">
        <w:rPr>
          <w:rFonts w:ascii="Arial" w:hAnsi="Arial" w:cs="Arial"/>
          <w:sz w:val="20"/>
          <w:szCs w:val="20"/>
        </w:rPr>
        <w:t>s equipas de CP</w:t>
      </w:r>
      <w:r w:rsidR="002E30AA" w:rsidRPr="00153B95">
        <w:rPr>
          <w:rFonts w:ascii="Arial" w:hAnsi="Arial" w:cs="Arial"/>
          <w:sz w:val="20"/>
          <w:szCs w:val="20"/>
        </w:rPr>
        <w:t>, para além do controlo sintomático e d</w:t>
      </w:r>
      <w:r w:rsidR="009D4BBD" w:rsidRPr="00153B95">
        <w:rPr>
          <w:rFonts w:ascii="Arial" w:hAnsi="Arial" w:cs="Arial"/>
          <w:sz w:val="20"/>
          <w:szCs w:val="20"/>
        </w:rPr>
        <w:t>o apoio às famílias,</w:t>
      </w:r>
      <w:r w:rsidR="00AA693C" w:rsidRPr="00153B95">
        <w:rPr>
          <w:rFonts w:ascii="Arial" w:hAnsi="Arial" w:cs="Arial"/>
          <w:sz w:val="20"/>
          <w:szCs w:val="20"/>
        </w:rPr>
        <w:t xml:space="preserve"> </w:t>
      </w:r>
      <w:r w:rsidR="002E30AA" w:rsidRPr="00153B95">
        <w:rPr>
          <w:rFonts w:ascii="Arial" w:hAnsi="Arial" w:cs="Arial"/>
          <w:sz w:val="20"/>
          <w:szCs w:val="20"/>
        </w:rPr>
        <w:t>deve</w:t>
      </w:r>
      <w:r w:rsidRPr="00153B95">
        <w:rPr>
          <w:rFonts w:ascii="Arial" w:hAnsi="Arial" w:cs="Arial"/>
          <w:sz w:val="20"/>
          <w:szCs w:val="20"/>
        </w:rPr>
        <w:t>m</w:t>
      </w:r>
      <w:r w:rsidR="002E30AA" w:rsidRPr="00153B95">
        <w:rPr>
          <w:rFonts w:ascii="Arial" w:hAnsi="Arial" w:cs="Arial"/>
          <w:sz w:val="20"/>
          <w:szCs w:val="20"/>
        </w:rPr>
        <w:t xml:space="preserve"> </w:t>
      </w:r>
      <w:r w:rsidR="001A2653" w:rsidRPr="00153B95">
        <w:rPr>
          <w:rFonts w:ascii="Arial" w:hAnsi="Arial" w:cs="Arial"/>
          <w:sz w:val="20"/>
          <w:szCs w:val="20"/>
        </w:rPr>
        <w:t>intervir ativamente em esferas existenciais, sociais, culturais, espirituais e religiosas.</w:t>
      </w:r>
      <w:r w:rsidR="00DE717B" w:rsidRPr="00153B95">
        <w:rPr>
          <w:rFonts w:ascii="Arial" w:hAnsi="Arial" w:cs="Arial"/>
          <w:sz w:val="20"/>
          <w:szCs w:val="20"/>
        </w:rPr>
        <w:t xml:space="preserve"> </w:t>
      </w:r>
    </w:p>
    <w:p w14:paraId="7E44974A" w14:textId="57C2A6AC" w:rsidR="00157EED" w:rsidRPr="00153B95" w:rsidRDefault="005A52B4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Os CP </w:t>
      </w:r>
      <w:r w:rsidR="00EA57D2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têm um papel da maior importância</w:t>
      </w:r>
      <w:r w:rsidR="00034C69">
        <w:rPr>
          <w:rFonts w:ascii="Arial" w:eastAsia="Times New Roman" w:hAnsi="Arial" w:cs="Arial"/>
          <w:bCs/>
          <w:sz w:val="20"/>
          <w:szCs w:val="20"/>
          <w:vertAlign w:val="superscript"/>
          <w:lang w:eastAsia="pt-PT"/>
        </w:rPr>
        <w:t>4</w:t>
      </w:r>
      <w:r w:rsidR="00EA57D2" w:rsidRPr="00153B95">
        <w:rPr>
          <w:rFonts w:ascii="Arial" w:eastAsia="Times New Roman" w:hAnsi="Arial" w:cs="Arial"/>
          <w:bCs/>
          <w:sz w:val="20"/>
          <w:szCs w:val="20"/>
          <w:vertAlign w:val="superscript"/>
          <w:lang w:eastAsia="pt-PT"/>
        </w:rPr>
        <w:t>-</w:t>
      </w:r>
      <w:r w:rsidR="00034C69">
        <w:rPr>
          <w:rFonts w:ascii="Arial" w:eastAsia="Times New Roman" w:hAnsi="Arial" w:cs="Arial"/>
          <w:bCs/>
          <w:sz w:val="20"/>
          <w:szCs w:val="20"/>
          <w:vertAlign w:val="superscript"/>
          <w:lang w:eastAsia="pt-PT"/>
        </w:rPr>
        <w:t>6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nesta pandemia</w:t>
      </w:r>
      <w:r w:rsidR="00EA57D2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, </w:t>
      </w:r>
      <w:r w:rsidR="00801CAC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quer </w:t>
      </w:r>
      <w:r w:rsidR="00EA57D2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indiretamente através da consult</w:t>
      </w:r>
      <w:r w:rsidR="00801CAC">
        <w:rPr>
          <w:rFonts w:ascii="Arial" w:eastAsia="Times New Roman" w:hAnsi="Arial" w:cs="Arial"/>
          <w:bCs/>
          <w:sz w:val="20"/>
          <w:szCs w:val="20"/>
          <w:lang w:eastAsia="pt-PT"/>
        </w:rPr>
        <w:t>oria</w:t>
      </w:r>
      <w:r w:rsidR="00EA57D2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aos doentes infetados</w:t>
      </w:r>
      <w:r w:rsidR="00801CAC">
        <w:rPr>
          <w:rFonts w:ascii="Arial" w:eastAsia="Times New Roman" w:hAnsi="Arial" w:cs="Arial"/>
          <w:bCs/>
          <w:sz w:val="20"/>
          <w:szCs w:val="20"/>
          <w:lang w:eastAsia="pt-PT"/>
        </w:rPr>
        <w:t>, quer</w:t>
      </w:r>
      <w:r w:rsidR="00EA57D2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diretamente na prestação de cuidados a </w:t>
      </w:r>
      <w:r w:rsidR="00E81025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doentes</w:t>
      </w:r>
      <w:r w:rsidR="00EA57D2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infetados pelo vírus SARS-CoV-2 que têm indicação para CP, através do controlo sintomático, no processo de tomada de decisões ético-clínicas complexas</w:t>
      </w:r>
      <w:r w:rsidR="000753C5">
        <w:rPr>
          <w:rFonts w:ascii="Arial" w:eastAsia="Times New Roman" w:hAnsi="Arial" w:cs="Arial"/>
          <w:bCs/>
          <w:sz w:val="20"/>
          <w:szCs w:val="20"/>
          <w:lang w:eastAsia="pt-PT"/>
        </w:rPr>
        <w:t>,</w:t>
      </w:r>
      <w:r w:rsidR="00EA57D2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e na discussão antecipada de planos.</w:t>
      </w:r>
      <w:r w:rsidR="00EA57D2" w:rsidRPr="00153B95">
        <w:rPr>
          <w:rFonts w:ascii="Arial" w:hAnsi="Arial" w:cs="Arial"/>
          <w:b/>
          <w:bCs/>
          <w:sz w:val="20"/>
          <w:szCs w:val="20"/>
        </w:rPr>
        <w:t xml:space="preserve"> </w:t>
      </w:r>
      <w:r w:rsidR="00862EBD" w:rsidRPr="00153B95">
        <w:rPr>
          <w:rFonts w:ascii="Arial" w:hAnsi="Arial" w:cs="Arial"/>
          <w:sz w:val="20"/>
          <w:szCs w:val="20"/>
        </w:rPr>
        <w:t>Os CP são</w:t>
      </w:r>
      <w:r w:rsidRPr="00153B95">
        <w:rPr>
          <w:rFonts w:ascii="Arial" w:hAnsi="Arial" w:cs="Arial"/>
          <w:sz w:val="20"/>
          <w:szCs w:val="20"/>
        </w:rPr>
        <w:t xml:space="preserve"> </w:t>
      </w:r>
      <w:r w:rsidR="00B95EA0" w:rsidRPr="00153B95">
        <w:rPr>
          <w:rFonts w:ascii="Arial" w:hAnsi="Arial" w:cs="Arial"/>
          <w:sz w:val="20"/>
          <w:szCs w:val="20"/>
        </w:rPr>
        <w:t>fundamentais</w:t>
      </w:r>
      <w:r w:rsidR="00EA57D2" w:rsidRPr="00153B95">
        <w:rPr>
          <w:rFonts w:ascii="Arial" w:hAnsi="Arial" w:cs="Arial"/>
          <w:sz w:val="20"/>
          <w:szCs w:val="20"/>
        </w:rPr>
        <w:t xml:space="preserve"> </w:t>
      </w:r>
      <w:r w:rsidR="00F72413" w:rsidRPr="00153B95">
        <w:rPr>
          <w:rFonts w:ascii="Arial" w:hAnsi="Arial" w:cs="Arial"/>
          <w:sz w:val="20"/>
          <w:szCs w:val="20"/>
        </w:rPr>
        <w:t>na manutenção da assi</w:t>
      </w:r>
      <w:r w:rsidR="006B1227" w:rsidRPr="00153B95">
        <w:rPr>
          <w:rFonts w:ascii="Arial" w:hAnsi="Arial" w:cs="Arial"/>
          <w:sz w:val="20"/>
          <w:szCs w:val="20"/>
        </w:rPr>
        <w:t>s</w:t>
      </w:r>
      <w:r w:rsidR="00F72413" w:rsidRPr="00153B95">
        <w:rPr>
          <w:rFonts w:ascii="Arial" w:hAnsi="Arial" w:cs="Arial"/>
          <w:sz w:val="20"/>
          <w:szCs w:val="20"/>
        </w:rPr>
        <w:t>t</w:t>
      </w:r>
      <w:r w:rsidR="009467D2" w:rsidRPr="00153B95">
        <w:rPr>
          <w:rFonts w:ascii="Arial" w:hAnsi="Arial" w:cs="Arial"/>
          <w:sz w:val="20"/>
          <w:szCs w:val="20"/>
        </w:rPr>
        <w:t>ê</w:t>
      </w:r>
      <w:r w:rsidR="00F72413" w:rsidRPr="00153B95">
        <w:rPr>
          <w:rFonts w:ascii="Arial" w:hAnsi="Arial" w:cs="Arial"/>
          <w:sz w:val="20"/>
          <w:szCs w:val="20"/>
        </w:rPr>
        <w:t>ncia e tratamento dos doentes não-C</w:t>
      </w:r>
      <w:r w:rsidR="00592157" w:rsidRPr="00153B95">
        <w:rPr>
          <w:rFonts w:ascii="Arial" w:hAnsi="Arial" w:cs="Arial"/>
          <w:sz w:val="20"/>
          <w:szCs w:val="20"/>
        </w:rPr>
        <w:t>OVID</w:t>
      </w:r>
      <w:r w:rsidR="00715217" w:rsidRPr="00153B95">
        <w:rPr>
          <w:rFonts w:ascii="Arial" w:hAnsi="Arial" w:cs="Arial"/>
          <w:sz w:val="20"/>
          <w:szCs w:val="20"/>
        </w:rPr>
        <w:t xml:space="preserve"> com essa indicação</w:t>
      </w:r>
      <w:r w:rsidR="002E30AA" w:rsidRPr="00153B95">
        <w:rPr>
          <w:rFonts w:ascii="Arial" w:hAnsi="Arial" w:cs="Arial"/>
          <w:sz w:val="20"/>
          <w:szCs w:val="20"/>
        </w:rPr>
        <w:t>.</w:t>
      </w:r>
      <w:r w:rsidR="00F72413" w:rsidRPr="00153B95">
        <w:rPr>
          <w:rFonts w:ascii="Arial" w:hAnsi="Arial" w:cs="Arial"/>
          <w:sz w:val="20"/>
          <w:szCs w:val="20"/>
        </w:rPr>
        <w:t xml:space="preserve"> </w:t>
      </w:r>
      <w:r w:rsidR="00157EED" w:rsidRPr="00153B95">
        <w:rPr>
          <w:rFonts w:ascii="Arial" w:hAnsi="Arial" w:cs="Arial"/>
          <w:sz w:val="20"/>
          <w:szCs w:val="20"/>
        </w:rPr>
        <w:t>Infelizmente, no nosso país</w:t>
      </w:r>
      <w:r w:rsidR="00DC144D" w:rsidRPr="00153B95">
        <w:rPr>
          <w:rFonts w:ascii="Arial" w:hAnsi="Arial" w:cs="Arial"/>
          <w:sz w:val="20"/>
          <w:szCs w:val="20"/>
        </w:rPr>
        <w:t xml:space="preserve"> </w:t>
      </w:r>
      <w:r w:rsidR="00B95EA0" w:rsidRPr="00153B95">
        <w:rPr>
          <w:rFonts w:ascii="Arial" w:hAnsi="Arial" w:cs="Arial"/>
          <w:sz w:val="20"/>
          <w:szCs w:val="20"/>
        </w:rPr>
        <w:t>e nesta fase</w:t>
      </w:r>
      <w:r w:rsidR="00157EED" w:rsidRPr="00153B95">
        <w:rPr>
          <w:rFonts w:ascii="Arial" w:hAnsi="Arial" w:cs="Arial"/>
          <w:sz w:val="20"/>
          <w:szCs w:val="20"/>
        </w:rPr>
        <w:t>, a intervenção dos C</w:t>
      </w:r>
      <w:r w:rsidR="00A53295" w:rsidRPr="00153B95">
        <w:rPr>
          <w:rFonts w:ascii="Arial" w:hAnsi="Arial" w:cs="Arial"/>
          <w:sz w:val="20"/>
          <w:szCs w:val="20"/>
        </w:rPr>
        <w:t>P</w:t>
      </w:r>
      <w:r w:rsidR="00157EED" w:rsidRPr="00153B95">
        <w:rPr>
          <w:rFonts w:ascii="Arial" w:hAnsi="Arial" w:cs="Arial"/>
          <w:sz w:val="20"/>
          <w:szCs w:val="20"/>
        </w:rPr>
        <w:t xml:space="preserve"> viu-se até agora comprometida, com a </w:t>
      </w:r>
      <w:r w:rsidR="008513B0" w:rsidRPr="00153B95">
        <w:rPr>
          <w:rFonts w:ascii="Arial" w:hAnsi="Arial" w:cs="Arial"/>
          <w:sz w:val="20"/>
          <w:szCs w:val="20"/>
        </w:rPr>
        <w:t>deslocação</w:t>
      </w:r>
      <w:r w:rsidR="00157EED" w:rsidRPr="00153B95">
        <w:rPr>
          <w:rFonts w:ascii="Arial" w:hAnsi="Arial" w:cs="Arial"/>
          <w:sz w:val="20"/>
          <w:szCs w:val="20"/>
        </w:rPr>
        <w:t xml:space="preserve"> de</w:t>
      </w:r>
      <w:r w:rsidR="00416165" w:rsidRPr="00153B95">
        <w:rPr>
          <w:rFonts w:ascii="Arial" w:hAnsi="Arial" w:cs="Arial"/>
          <w:sz w:val="20"/>
          <w:szCs w:val="20"/>
        </w:rPr>
        <w:t xml:space="preserve"> muitos</w:t>
      </w:r>
      <w:r w:rsidR="00157EED" w:rsidRPr="00153B95">
        <w:rPr>
          <w:rFonts w:ascii="Arial" w:hAnsi="Arial" w:cs="Arial"/>
          <w:sz w:val="20"/>
          <w:szCs w:val="20"/>
        </w:rPr>
        <w:t xml:space="preserve"> recursos humanos para outras àreas </w:t>
      </w:r>
      <w:r w:rsidR="00862EBD" w:rsidRPr="00153B95">
        <w:rPr>
          <w:rFonts w:ascii="Arial" w:hAnsi="Arial" w:cs="Arial"/>
          <w:sz w:val="20"/>
          <w:szCs w:val="20"/>
        </w:rPr>
        <w:t>de prestação de cuidad</w:t>
      </w:r>
      <w:r w:rsidR="00EA57D2" w:rsidRPr="00153B95">
        <w:rPr>
          <w:rFonts w:ascii="Arial" w:hAnsi="Arial" w:cs="Arial"/>
          <w:sz w:val="20"/>
          <w:szCs w:val="20"/>
        </w:rPr>
        <w:t>o</w:t>
      </w:r>
      <w:r w:rsidR="00862EBD" w:rsidRPr="00153B95">
        <w:rPr>
          <w:rFonts w:ascii="Arial" w:hAnsi="Arial" w:cs="Arial"/>
          <w:sz w:val="20"/>
          <w:szCs w:val="20"/>
        </w:rPr>
        <w:t xml:space="preserve">s, a par da já limitada </w:t>
      </w:r>
      <w:r w:rsidR="00157EED" w:rsidRPr="00153B95">
        <w:rPr>
          <w:rFonts w:ascii="Arial" w:hAnsi="Arial" w:cs="Arial"/>
          <w:sz w:val="20"/>
          <w:szCs w:val="20"/>
        </w:rPr>
        <w:t xml:space="preserve">oferta assistencial de recursos específicos </w:t>
      </w:r>
      <w:r w:rsidR="00862EBD" w:rsidRPr="000753C5">
        <w:rPr>
          <w:rFonts w:ascii="Arial" w:hAnsi="Arial" w:cs="Arial"/>
          <w:sz w:val="20"/>
          <w:szCs w:val="20"/>
        </w:rPr>
        <w:t xml:space="preserve">em </w:t>
      </w:r>
      <w:r w:rsidR="00157EED" w:rsidRPr="00153B95">
        <w:rPr>
          <w:rFonts w:ascii="Arial" w:hAnsi="Arial" w:cs="Arial"/>
          <w:sz w:val="20"/>
          <w:szCs w:val="20"/>
        </w:rPr>
        <w:t>CP</w:t>
      </w:r>
      <w:r w:rsidR="00153B95" w:rsidRPr="00153B95">
        <w:rPr>
          <w:rFonts w:ascii="Arial" w:hAnsi="Arial" w:cs="Arial"/>
          <w:sz w:val="20"/>
          <w:szCs w:val="20"/>
        </w:rPr>
        <w:t>.</w:t>
      </w:r>
      <w:r w:rsidR="00034C69">
        <w:rPr>
          <w:rFonts w:ascii="Arial" w:hAnsi="Arial" w:cs="Arial"/>
          <w:sz w:val="20"/>
          <w:szCs w:val="20"/>
          <w:vertAlign w:val="superscript"/>
        </w:rPr>
        <w:t>3</w:t>
      </w:r>
    </w:p>
    <w:p w14:paraId="1ED56C62" w14:textId="77777777" w:rsidR="00635C44" w:rsidRPr="00153B95" w:rsidRDefault="00635C44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142874BF" w14:textId="7D1843C2" w:rsidR="00635C44" w:rsidRPr="00153B95" w:rsidRDefault="00635C44" w:rsidP="00153B9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53B95">
        <w:rPr>
          <w:rFonts w:ascii="Arial" w:hAnsi="Arial" w:cs="Arial"/>
          <w:b/>
          <w:bCs/>
          <w:sz w:val="20"/>
          <w:szCs w:val="20"/>
        </w:rPr>
        <w:t>Consequ</w:t>
      </w:r>
      <w:r w:rsidR="00446566" w:rsidRPr="00153B95">
        <w:rPr>
          <w:rFonts w:ascii="Arial" w:hAnsi="Arial" w:cs="Arial"/>
          <w:b/>
          <w:bCs/>
          <w:sz w:val="20"/>
          <w:szCs w:val="20"/>
        </w:rPr>
        <w:t>ê</w:t>
      </w:r>
      <w:r w:rsidRPr="00153B95">
        <w:rPr>
          <w:rFonts w:ascii="Arial" w:hAnsi="Arial" w:cs="Arial"/>
          <w:b/>
          <w:bCs/>
          <w:sz w:val="20"/>
          <w:szCs w:val="20"/>
        </w:rPr>
        <w:t>ncias da CO</w:t>
      </w:r>
      <w:r w:rsidR="00446566" w:rsidRPr="00153B95">
        <w:rPr>
          <w:rFonts w:ascii="Arial" w:hAnsi="Arial" w:cs="Arial"/>
          <w:b/>
          <w:bCs/>
          <w:sz w:val="20"/>
          <w:szCs w:val="20"/>
        </w:rPr>
        <w:t>V</w:t>
      </w:r>
      <w:r w:rsidRPr="00153B95">
        <w:rPr>
          <w:rFonts w:ascii="Arial" w:hAnsi="Arial" w:cs="Arial"/>
          <w:b/>
          <w:bCs/>
          <w:sz w:val="20"/>
          <w:szCs w:val="20"/>
        </w:rPr>
        <w:t>ID</w:t>
      </w:r>
      <w:r w:rsidR="00446566" w:rsidRPr="00153B95">
        <w:rPr>
          <w:rFonts w:ascii="Arial" w:hAnsi="Arial" w:cs="Arial"/>
          <w:b/>
          <w:bCs/>
          <w:sz w:val="20"/>
          <w:szCs w:val="20"/>
        </w:rPr>
        <w:t>-</w:t>
      </w:r>
      <w:r w:rsidRPr="00153B95">
        <w:rPr>
          <w:rFonts w:ascii="Arial" w:hAnsi="Arial" w:cs="Arial"/>
          <w:b/>
          <w:bCs/>
          <w:sz w:val="20"/>
          <w:szCs w:val="20"/>
        </w:rPr>
        <w:t>19 na prática</w:t>
      </w:r>
      <w:r w:rsidR="00446566" w:rsidRPr="00153B95">
        <w:rPr>
          <w:rFonts w:ascii="Arial" w:hAnsi="Arial" w:cs="Arial"/>
          <w:b/>
          <w:bCs/>
          <w:sz w:val="20"/>
          <w:szCs w:val="20"/>
        </w:rPr>
        <w:t xml:space="preserve"> dos CP</w:t>
      </w:r>
    </w:p>
    <w:p w14:paraId="1EF4169A" w14:textId="09C469C8" w:rsidR="009D4BBD" w:rsidRPr="00153B95" w:rsidRDefault="009F6645" w:rsidP="00153B95">
      <w:pPr>
        <w:spacing w:after="0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20"/>
          <w:lang w:eastAsia="pt-PT"/>
        </w:rPr>
      </w:pP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A restrição de contactos durante os períodos de internamento dos doentes em fim de vida alteraram muito a prática dos CP.</w:t>
      </w:r>
    </w:p>
    <w:p w14:paraId="63EF49BE" w14:textId="0B768EB5" w:rsidR="00D9515A" w:rsidRPr="00153B95" w:rsidRDefault="009F6645" w:rsidP="00153B95">
      <w:pPr>
        <w:spacing w:after="0" w:line="240" w:lineRule="auto"/>
        <w:ind w:firstLine="284"/>
        <w:jc w:val="both"/>
        <w:rPr>
          <w:rFonts w:ascii="Arial" w:hAnsi="Arial" w:cs="Arial"/>
          <w:strike/>
          <w:sz w:val="20"/>
          <w:szCs w:val="20"/>
        </w:rPr>
      </w:pP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No que toca à relação médico/profissional/doente, a utilização de máscara e outros materiais de protecção altera a comunicação (verbal e não verbal)</w:t>
      </w:r>
      <w:r w:rsidR="000753C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e coloca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questões </w:t>
      </w:r>
      <w:r w:rsidR="000753C5">
        <w:rPr>
          <w:rFonts w:ascii="Arial" w:eastAsia="Times New Roman" w:hAnsi="Arial" w:cs="Arial"/>
          <w:bCs/>
          <w:sz w:val="20"/>
          <w:szCs w:val="20"/>
          <w:lang w:eastAsia="pt-PT"/>
        </w:rPr>
        <w:t>associadas a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o distanciamento físico, que limitam a possibilidade de abraçar ou de se fazer um toque afectuoso. A expressão facial está limitada, gera equívocos na transmissão da mensagem, impossibilita que o </w:t>
      </w:r>
      <w:r w:rsidR="00153B95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‘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não verbal</w:t>
      </w:r>
      <w:r w:rsidR="00153B95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’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torne a comunicação mais genuína e mais compreensível</w:t>
      </w:r>
      <w:r w:rsidR="00153B95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.</w:t>
      </w:r>
      <w:r w:rsidR="00B37420" w:rsidRPr="00153B95">
        <w:rPr>
          <w:rFonts w:ascii="Arial" w:eastAsia="Times New Roman" w:hAnsi="Arial" w:cs="Arial"/>
          <w:bCs/>
          <w:sz w:val="20"/>
          <w:szCs w:val="20"/>
          <w:vertAlign w:val="superscript"/>
          <w:lang w:eastAsia="pt-PT"/>
        </w:rPr>
        <w:t>7</w:t>
      </w:r>
      <w:r w:rsidR="00034C69">
        <w:rPr>
          <w:rFonts w:ascii="Arial" w:eastAsia="Times New Roman" w:hAnsi="Arial" w:cs="Arial"/>
          <w:bCs/>
          <w:sz w:val="20"/>
          <w:szCs w:val="20"/>
          <w:vertAlign w:val="superscript"/>
          <w:lang w:eastAsia="pt-PT"/>
        </w:rPr>
        <w:t>,8</w:t>
      </w:r>
    </w:p>
    <w:p w14:paraId="116BB015" w14:textId="5F1FABF4" w:rsidR="00DE717B" w:rsidRPr="00153B95" w:rsidRDefault="00D9515A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53B95">
        <w:rPr>
          <w:rFonts w:ascii="Arial" w:hAnsi="Arial" w:cs="Arial"/>
          <w:sz w:val="20"/>
          <w:szCs w:val="20"/>
        </w:rPr>
        <w:t xml:space="preserve">O doente </w:t>
      </w:r>
      <w:r w:rsidR="00B25BB5" w:rsidRPr="00153B95">
        <w:rPr>
          <w:rFonts w:ascii="Arial" w:hAnsi="Arial" w:cs="Arial"/>
          <w:sz w:val="20"/>
          <w:szCs w:val="20"/>
        </w:rPr>
        <w:t>experiencia</w:t>
      </w:r>
      <w:r w:rsidRPr="00153B95">
        <w:rPr>
          <w:rFonts w:ascii="Arial" w:hAnsi="Arial" w:cs="Arial"/>
          <w:sz w:val="20"/>
          <w:szCs w:val="20"/>
        </w:rPr>
        <w:t xml:space="preserve"> longos períodos sózinho</w:t>
      </w:r>
      <w:r w:rsidR="001A2653" w:rsidRPr="00153B95">
        <w:rPr>
          <w:rFonts w:ascii="Arial" w:hAnsi="Arial" w:cs="Arial"/>
          <w:sz w:val="20"/>
          <w:szCs w:val="20"/>
        </w:rPr>
        <w:t xml:space="preserve">, sem a presença dos seus </w:t>
      </w:r>
      <w:r w:rsidR="00CD1567" w:rsidRPr="00153B95">
        <w:rPr>
          <w:rFonts w:ascii="Arial" w:hAnsi="Arial" w:cs="Arial"/>
          <w:sz w:val="20"/>
          <w:szCs w:val="20"/>
        </w:rPr>
        <w:t xml:space="preserve">entes </w:t>
      </w:r>
      <w:r w:rsidR="001A2653" w:rsidRPr="00153B95">
        <w:rPr>
          <w:rFonts w:ascii="Arial" w:hAnsi="Arial" w:cs="Arial"/>
          <w:sz w:val="20"/>
          <w:szCs w:val="20"/>
        </w:rPr>
        <w:t>mais próximos</w:t>
      </w:r>
      <w:r w:rsidR="006F6AEC" w:rsidRPr="00153B95">
        <w:rPr>
          <w:rFonts w:ascii="Arial" w:hAnsi="Arial" w:cs="Arial"/>
          <w:sz w:val="20"/>
          <w:szCs w:val="20"/>
        </w:rPr>
        <w:t>.</w:t>
      </w:r>
      <w:r w:rsidRPr="00153B95">
        <w:rPr>
          <w:rFonts w:ascii="Arial" w:hAnsi="Arial" w:cs="Arial"/>
          <w:sz w:val="20"/>
          <w:szCs w:val="20"/>
        </w:rPr>
        <w:t xml:space="preserve"> </w:t>
      </w:r>
      <w:r w:rsidR="009F6645" w:rsidRPr="00153B95">
        <w:rPr>
          <w:rFonts w:ascii="Arial" w:hAnsi="Arial" w:cs="Arial"/>
          <w:sz w:val="20"/>
          <w:szCs w:val="20"/>
        </w:rPr>
        <w:t xml:space="preserve">A maioria dos doentes com necessidades paliativas mantém preservada a capacidade de comunicar e de interagir, praticamente até ao momento da morte. </w:t>
      </w:r>
      <w:r w:rsidR="009F6645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A consciência do período excecional que vivemos, o medo do contágio, da vulnerabilidade acrescida</w:t>
      </w:r>
      <w:r w:rsidR="000753C5">
        <w:rPr>
          <w:rFonts w:ascii="Arial" w:eastAsia="Times New Roman" w:hAnsi="Arial" w:cs="Arial"/>
          <w:bCs/>
          <w:sz w:val="20"/>
          <w:szCs w:val="20"/>
          <w:lang w:eastAsia="pt-PT"/>
        </w:rPr>
        <w:t>,</w:t>
      </w:r>
      <w:r w:rsidR="009F6645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e o isolamento imposto, têm consequências</w:t>
      </w:r>
      <w:r w:rsidR="00AA693C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</w:t>
      </w:r>
      <w:r w:rsidR="009F6645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a nível da ansiedade, medo, depressão e angústia</w:t>
      </w:r>
      <w:r w:rsidR="00153B95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.</w:t>
      </w:r>
      <w:r w:rsidR="00034C69">
        <w:rPr>
          <w:rFonts w:ascii="Arial" w:eastAsia="Times New Roman" w:hAnsi="Arial" w:cs="Arial"/>
          <w:bCs/>
          <w:sz w:val="20"/>
          <w:szCs w:val="20"/>
          <w:vertAlign w:val="superscript"/>
          <w:lang w:eastAsia="pt-PT"/>
        </w:rPr>
        <w:t>9</w:t>
      </w:r>
      <w:r w:rsidR="009F6645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Tal realidade, se for ignorada, pode atentar contra a preservação da </w:t>
      </w:r>
      <w:r w:rsidR="000753C5">
        <w:rPr>
          <w:rFonts w:ascii="Arial" w:eastAsia="Times New Roman" w:hAnsi="Arial" w:cs="Arial"/>
          <w:bCs/>
          <w:sz w:val="20"/>
          <w:szCs w:val="20"/>
          <w:lang w:eastAsia="pt-PT"/>
        </w:rPr>
        <w:t>d</w:t>
      </w:r>
      <w:r w:rsidR="009F6645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ignidade e auto-estima</w:t>
      </w:r>
      <w:r w:rsidR="00153B95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.</w:t>
      </w:r>
      <w:r w:rsidR="00B37420" w:rsidRPr="00153B95">
        <w:rPr>
          <w:rFonts w:ascii="Arial" w:eastAsia="Times New Roman" w:hAnsi="Arial" w:cs="Arial"/>
          <w:bCs/>
          <w:sz w:val="20"/>
          <w:szCs w:val="20"/>
          <w:vertAlign w:val="superscript"/>
          <w:lang w:eastAsia="pt-PT"/>
        </w:rPr>
        <w:t>10</w:t>
      </w:r>
      <w:r w:rsidR="00034C69">
        <w:rPr>
          <w:rFonts w:ascii="Arial" w:eastAsia="Times New Roman" w:hAnsi="Arial" w:cs="Arial"/>
          <w:bCs/>
          <w:sz w:val="20"/>
          <w:szCs w:val="20"/>
          <w:vertAlign w:val="superscript"/>
          <w:lang w:eastAsia="pt-PT"/>
        </w:rPr>
        <w:t>,11</w:t>
      </w:r>
      <w:r w:rsidR="009F6645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O sofrimento de base</w:t>
      </w:r>
      <w:r w:rsidR="000753C5">
        <w:rPr>
          <w:rFonts w:ascii="Arial" w:eastAsia="Times New Roman" w:hAnsi="Arial" w:cs="Arial"/>
          <w:bCs/>
          <w:sz w:val="20"/>
          <w:szCs w:val="20"/>
          <w:lang w:eastAsia="pt-PT"/>
        </w:rPr>
        <w:t>,</w:t>
      </w:r>
      <w:r w:rsidR="009F6645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determinado pela vivência do fim de vida</w:t>
      </w:r>
      <w:r w:rsidR="000753C5">
        <w:rPr>
          <w:rFonts w:ascii="Arial" w:eastAsia="Times New Roman" w:hAnsi="Arial" w:cs="Arial"/>
          <w:bCs/>
          <w:sz w:val="20"/>
          <w:szCs w:val="20"/>
          <w:lang w:eastAsia="pt-PT"/>
        </w:rPr>
        <w:t>,</w:t>
      </w:r>
      <w:r w:rsidR="009F6645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é agravado pelos condicionalismos impostos pela COVID-19</w:t>
      </w:r>
      <w:r w:rsidR="009F6645" w:rsidRPr="00153B95">
        <w:rPr>
          <w:rFonts w:ascii="Arial" w:hAnsi="Arial" w:cs="Arial"/>
          <w:sz w:val="20"/>
          <w:szCs w:val="20"/>
        </w:rPr>
        <w:t>.</w:t>
      </w:r>
      <w:r w:rsidR="00C9164C" w:rsidRPr="00153B95">
        <w:rPr>
          <w:rFonts w:ascii="Arial" w:hAnsi="Arial" w:cs="Arial"/>
          <w:sz w:val="20"/>
          <w:szCs w:val="20"/>
        </w:rPr>
        <w:t xml:space="preserve"> </w:t>
      </w:r>
      <w:r w:rsidR="00DE717B" w:rsidRPr="00153B95">
        <w:rPr>
          <w:rFonts w:ascii="Arial" w:hAnsi="Arial" w:cs="Arial"/>
          <w:sz w:val="20"/>
          <w:szCs w:val="20"/>
        </w:rPr>
        <w:t xml:space="preserve">Com </w:t>
      </w:r>
      <w:r w:rsidR="000753C5">
        <w:rPr>
          <w:rFonts w:ascii="Arial" w:hAnsi="Arial" w:cs="Arial"/>
          <w:sz w:val="20"/>
          <w:szCs w:val="20"/>
        </w:rPr>
        <w:t>o agravamento da</w:t>
      </w:r>
      <w:r w:rsidR="00DE717B" w:rsidRPr="00153B95">
        <w:rPr>
          <w:rFonts w:ascii="Arial" w:hAnsi="Arial" w:cs="Arial"/>
          <w:sz w:val="20"/>
          <w:szCs w:val="20"/>
        </w:rPr>
        <w:t xml:space="preserve"> ansiedade, o controlo sintomático poderá </w:t>
      </w:r>
      <w:r w:rsidR="000753C5">
        <w:rPr>
          <w:rFonts w:ascii="Arial" w:hAnsi="Arial" w:cs="Arial"/>
          <w:sz w:val="20"/>
          <w:szCs w:val="20"/>
        </w:rPr>
        <w:t>tornar-se</w:t>
      </w:r>
      <w:r w:rsidR="000753C5" w:rsidRPr="00153B95">
        <w:rPr>
          <w:rFonts w:ascii="Arial" w:hAnsi="Arial" w:cs="Arial"/>
          <w:sz w:val="20"/>
          <w:szCs w:val="20"/>
        </w:rPr>
        <w:t xml:space="preserve"> </w:t>
      </w:r>
      <w:r w:rsidR="00DE717B" w:rsidRPr="00153B95">
        <w:rPr>
          <w:rFonts w:ascii="Arial" w:hAnsi="Arial" w:cs="Arial"/>
          <w:sz w:val="20"/>
          <w:szCs w:val="20"/>
        </w:rPr>
        <w:t xml:space="preserve">mais complexo e desafiante, exigindo maior foco e supervisão por parte da equipa assistencial. </w:t>
      </w:r>
    </w:p>
    <w:p w14:paraId="2111F126" w14:textId="166A5F09" w:rsidR="00DE717B" w:rsidRPr="00153B95" w:rsidRDefault="005A52B4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53B95">
        <w:rPr>
          <w:rFonts w:ascii="Arial" w:hAnsi="Arial" w:cs="Arial"/>
          <w:sz w:val="20"/>
          <w:szCs w:val="20"/>
        </w:rPr>
        <w:t>O</w:t>
      </w:r>
      <w:r w:rsidR="00C76399" w:rsidRPr="00153B95">
        <w:rPr>
          <w:rFonts w:ascii="Arial" w:hAnsi="Arial" w:cs="Arial"/>
          <w:sz w:val="20"/>
          <w:szCs w:val="20"/>
        </w:rPr>
        <w:t xml:space="preserve"> </w:t>
      </w:r>
      <w:r w:rsidR="00F1722C" w:rsidRPr="00153B95">
        <w:rPr>
          <w:rFonts w:ascii="Arial" w:hAnsi="Arial" w:cs="Arial"/>
          <w:sz w:val="20"/>
          <w:szCs w:val="20"/>
        </w:rPr>
        <w:t xml:space="preserve">sofrimento dos cuidadores deve ser monitorizado e acompanhado. </w:t>
      </w:r>
      <w:r w:rsidR="00CA4EA5" w:rsidRPr="00153B95">
        <w:rPr>
          <w:rFonts w:ascii="Arial" w:hAnsi="Arial" w:cs="Arial"/>
          <w:sz w:val="20"/>
          <w:szCs w:val="20"/>
        </w:rPr>
        <w:t>O</w:t>
      </w:r>
      <w:r w:rsidR="00DE717B" w:rsidRPr="00153B95">
        <w:rPr>
          <w:rFonts w:ascii="Arial" w:hAnsi="Arial" w:cs="Arial"/>
          <w:sz w:val="20"/>
          <w:szCs w:val="20"/>
        </w:rPr>
        <w:t xml:space="preserve"> isolamento tem também consequ</w:t>
      </w:r>
      <w:r w:rsidR="009F6645" w:rsidRPr="00153B95">
        <w:rPr>
          <w:rFonts w:ascii="Arial" w:hAnsi="Arial" w:cs="Arial"/>
          <w:sz w:val="20"/>
          <w:szCs w:val="20"/>
        </w:rPr>
        <w:t>ê</w:t>
      </w:r>
      <w:r w:rsidR="00DE717B" w:rsidRPr="00153B95">
        <w:rPr>
          <w:rFonts w:ascii="Arial" w:hAnsi="Arial" w:cs="Arial"/>
          <w:sz w:val="20"/>
          <w:szCs w:val="20"/>
        </w:rPr>
        <w:t xml:space="preserve">ncias </w:t>
      </w:r>
      <w:r w:rsidR="000753C5">
        <w:rPr>
          <w:rFonts w:ascii="Arial" w:hAnsi="Arial" w:cs="Arial"/>
          <w:sz w:val="20"/>
          <w:szCs w:val="20"/>
        </w:rPr>
        <w:t>para</w:t>
      </w:r>
      <w:r w:rsidR="000753C5" w:rsidRPr="00153B95">
        <w:rPr>
          <w:rFonts w:ascii="Arial" w:hAnsi="Arial" w:cs="Arial"/>
          <w:sz w:val="20"/>
          <w:szCs w:val="20"/>
        </w:rPr>
        <w:t xml:space="preserve"> </w:t>
      </w:r>
      <w:r w:rsidR="00DE717B" w:rsidRPr="00153B95">
        <w:rPr>
          <w:rFonts w:ascii="Arial" w:hAnsi="Arial" w:cs="Arial"/>
          <w:sz w:val="20"/>
          <w:szCs w:val="20"/>
        </w:rPr>
        <w:t>a família</w:t>
      </w:r>
      <w:r w:rsidR="00153B95" w:rsidRPr="00153B95">
        <w:rPr>
          <w:rFonts w:ascii="Arial" w:hAnsi="Arial" w:cs="Arial"/>
          <w:sz w:val="20"/>
          <w:szCs w:val="20"/>
        </w:rPr>
        <w:t>,</w:t>
      </w:r>
      <w:r w:rsidR="00034C69">
        <w:rPr>
          <w:rFonts w:ascii="Arial" w:hAnsi="Arial" w:cs="Arial"/>
          <w:sz w:val="20"/>
          <w:szCs w:val="20"/>
          <w:vertAlign w:val="superscript"/>
        </w:rPr>
        <w:t>6</w:t>
      </w:r>
      <w:r w:rsidR="00DE717B" w:rsidRPr="00153B95">
        <w:rPr>
          <w:rFonts w:ascii="Arial" w:hAnsi="Arial" w:cs="Arial"/>
          <w:sz w:val="20"/>
          <w:szCs w:val="20"/>
        </w:rPr>
        <w:t xml:space="preserve"> ela própria com menor proximidade física do</w:t>
      </w:r>
      <w:r w:rsidR="00F72413" w:rsidRPr="00153B95">
        <w:rPr>
          <w:rFonts w:ascii="Arial" w:hAnsi="Arial" w:cs="Arial"/>
          <w:sz w:val="20"/>
          <w:szCs w:val="20"/>
        </w:rPr>
        <w:t>s profissionais e do</w:t>
      </w:r>
      <w:r w:rsidR="00DE717B" w:rsidRPr="00153B95">
        <w:rPr>
          <w:rFonts w:ascii="Arial" w:hAnsi="Arial" w:cs="Arial"/>
          <w:sz w:val="20"/>
          <w:szCs w:val="20"/>
        </w:rPr>
        <w:t xml:space="preserve"> seu familiar em tempo emocionalmente tão intenso</w:t>
      </w:r>
      <w:r w:rsidR="00153C60" w:rsidRPr="00153B95">
        <w:rPr>
          <w:rFonts w:ascii="Arial" w:hAnsi="Arial" w:cs="Arial"/>
          <w:b/>
          <w:bCs/>
          <w:sz w:val="20"/>
          <w:szCs w:val="20"/>
        </w:rPr>
        <w:t>.</w:t>
      </w:r>
      <w:r w:rsidR="00DE717B" w:rsidRPr="00153B95">
        <w:rPr>
          <w:rFonts w:ascii="Arial" w:hAnsi="Arial" w:cs="Arial"/>
          <w:sz w:val="20"/>
          <w:szCs w:val="20"/>
        </w:rPr>
        <w:t xml:space="preserve"> </w:t>
      </w:r>
      <w:r w:rsidR="00153C60" w:rsidRPr="00153B95">
        <w:rPr>
          <w:rFonts w:ascii="Arial" w:hAnsi="Arial" w:cs="Arial"/>
          <w:sz w:val="20"/>
          <w:szCs w:val="20"/>
        </w:rPr>
        <w:t xml:space="preserve">Neste contexto, surgem </w:t>
      </w:r>
      <w:r w:rsidR="00DE717B" w:rsidRPr="00153B95">
        <w:rPr>
          <w:rFonts w:ascii="Arial" w:hAnsi="Arial" w:cs="Arial"/>
          <w:sz w:val="20"/>
          <w:szCs w:val="20"/>
        </w:rPr>
        <w:t>frequentemente  interrogações</w:t>
      </w:r>
      <w:r w:rsidR="000753C5">
        <w:rPr>
          <w:rFonts w:ascii="Arial" w:hAnsi="Arial" w:cs="Arial"/>
          <w:sz w:val="20"/>
          <w:szCs w:val="20"/>
        </w:rPr>
        <w:t xml:space="preserve"> legítimas</w:t>
      </w:r>
      <w:r w:rsidR="00FE1564">
        <w:rPr>
          <w:rFonts w:ascii="Arial" w:hAnsi="Arial" w:cs="Arial"/>
          <w:sz w:val="20"/>
          <w:szCs w:val="20"/>
        </w:rPr>
        <w:t xml:space="preserve"> sobre o bem estar do doente,</w:t>
      </w:r>
      <w:r w:rsidR="00DE717B" w:rsidRPr="00153B95">
        <w:rPr>
          <w:rFonts w:ascii="Arial" w:hAnsi="Arial" w:cs="Arial"/>
          <w:sz w:val="20"/>
          <w:szCs w:val="20"/>
        </w:rPr>
        <w:t xml:space="preserve"> </w:t>
      </w:r>
      <w:r w:rsidR="00153C60" w:rsidRPr="00153B95">
        <w:rPr>
          <w:rFonts w:ascii="Arial" w:hAnsi="Arial" w:cs="Arial"/>
          <w:sz w:val="20"/>
          <w:szCs w:val="20"/>
        </w:rPr>
        <w:t>a par de maior</w:t>
      </w:r>
      <w:r w:rsidR="009F6645" w:rsidRPr="00153B95">
        <w:rPr>
          <w:rFonts w:ascii="Arial" w:hAnsi="Arial" w:cs="Arial"/>
          <w:sz w:val="20"/>
          <w:szCs w:val="20"/>
        </w:rPr>
        <w:t xml:space="preserve"> </w:t>
      </w:r>
      <w:r w:rsidR="00DE717B" w:rsidRPr="00153B95">
        <w:rPr>
          <w:rFonts w:ascii="Arial" w:hAnsi="Arial" w:cs="Arial"/>
          <w:sz w:val="20"/>
          <w:szCs w:val="20"/>
        </w:rPr>
        <w:t>ansiedade, ang</w:t>
      </w:r>
      <w:r w:rsidR="008513B0" w:rsidRPr="00153B95">
        <w:rPr>
          <w:rFonts w:ascii="Arial" w:hAnsi="Arial" w:cs="Arial"/>
          <w:sz w:val="20"/>
          <w:szCs w:val="20"/>
        </w:rPr>
        <w:t>ú</w:t>
      </w:r>
      <w:r w:rsidR="00DE717B" w:rsidRPr="00153B95">
        <w:rPr>
          <w:rFonts w:ascii="Arial" w:hAnsi="Arial" w:cs="Arial"/>
          <w:sz w:val="20"/>
          <w:szCs w:val="20"/>
        </w:rPr>
        <w:t xml:space="preserve">stia, por vezes </w:t>
      </w:r>
      <w:r w:rsidR="00996F23" w:rsidRPr="00153B95">
        <w:rPr>
          <w:rFonts w:ascii="Arial" w:hAnsi="Arial" w:cs="Arial"/>
          <w:sz w:val="20"/>
          <w:szCs w:val="20"/>
        </w:rPr>
        <w:t xml:space="preserve">sentimentos de culpa, </w:t>
      </w:r>
      <w:r w:rsidR="00DE717B" w:rsidRPr="00153B95">
        <w:rPr>
          <w:rFonts w:ascii="Arial" w:hAnsi="Arial" w:cs="Arial"/>
          <w:sz w:val="20"/>
          <w:szCs w:val="20"/>
        </w:rPr>
        <w:t xml:space="preserve">revolta e frustração compreensíveis. Ao mesmo tempo, </w:t>
      </w:r>
      <w:r w:rsidR="00082D84" w:rsidRPr="00153B95">
        <w:rPr>
          <w:rFonts w:ascii="Arial" w:hAnsi="Arial" w:cs="Arial"/>
          <w:sz w:val="20"/>
          <w:szCs w:val="20"/>
        </w:rPr>
        <w:t>as actu</w:t>
      </w:r>
      <w:r w:rsidR="0030347B" w:rsidRPr="00153B95">
        <w:rPr>
          <w:rFonts w:ascii="Arial" w:hAnsi="Arial" w:cs="Arial"/>
          <w:sz w:val="20"/>
          <w:szCs w:val="20"/>
        </w:rPr>
        <w:t>ai</w:t>
      </w:r>
      <w:r w:rsidR="00082D84" w:rsidRPr="00153B95">
        <w:rPr>
          <w:rFonts w:ascii="Arial" w:hAnsi="Arial" w:cs="Arial"/>
          <w:sz w:val="20"/>
          <w:szCs w:val="20"/>
        </w:rPr>
        <w:t>s</w:t>
      </w:r>
      <w:r w:rsidR="00DE717B" w:rsidRPr="00153B95">
        <w:rPr>
          <w:rFonts w:ascii="Arial" w:hAnsi="Arial" w:cs="Arial"/>
          <w:sz w:val="20"/>
          <w:szCs w:val="20"/>
        </w:rPr>
        <w:t xml:space="preserve"> circunstâncias</w:t>
      </w:r>
      <w:r w:rsidR="00153C60" w:rsidRPr="00153B95">
        <w:rPr>
          <w:rFonts w:ascii="Arial" w:hAnsi="Arial" w:cs="Arial"/>
          <w:sz w:val="20"/>
          <w:szCs w:val="20"/>
        </w:rPr>
        <w:t>,</w:t>
      </w:r>
      <w:r w:rsidR="00DE717B" w:rsidRPr="00153B95">
        <w:rPr>
          <w:rFonts w:ascii="Arial" w:hAnsi="Arial" w:cs="Arial"/>
          <w:b/>
          <w:bCs/>
          <w:sz w:val="20"/>
          <w:szCs w:val="20"/>
        </w:rPr>
        <w:t xml:space="preserve"> </w:t>
      </w:r>
      <w:r w:rsidR="00153C60" w:rsidRPr="00153B95">
        <w:rPr>
          <w:rFonts w:ascii="Arial" w:hAnsi="Arial" w:cs="Arial"/>
          <w:sz w:val="20"/>
          <w:szCs w:val="20"/>
        </w:rPr>
        <w:t xml:space="preserve">resultantes das medidas de proteção contra a COVID </w:t>
      </w:r>
      <w:r w:rsidR="00801CAC">
        <w:rPr>
          <w:rFonts w:ascii="Arial" w:hAnsi="Arial" w:cs="Arial"/>
          <w:sz w:val="20"/>
          <w:szCs w:val="20"/>
        </w:rPr>
        <w:t>-</w:t>
      </w:r>
      <w:r w:rsidR="00EE4CDE">
        <w:rPr>
          <w:rFonts w:ascii="Arial" w:hAnsi="Arial" w:cs="Arial"/>
          <w:sz w:val="20"/>
          <w:szCs w:val="20"/>
        </w:rPr>
        <w:t>1</w:t>
      </w:r>
      <w:r w:rsidR="00153C60" w:rsidRPr="00153B95">
        <w:rPr>
          <w:rFonts w:ascii="Arial" w:hAnsi="Arial" w:cs="Arial"/>
          <w:sz w:val="20"/>
          <w:szCs w:val="20"/>
        </w:rPr>
        <w:t xml:space="preserve">9, </w:t>
      </w:r>
      <w:r w:rsidR="00CA4EA5" w:rsidRPr="00153B95">
        <w:rPr>
          <w:rFonts w:ascii="Arial" w:hAnsi="Arial" w:cs="Arial"/>
          <w:sz w:val="20"/>
          <w:szCs w:val="20"/>
        </w:rPr>
        <w:t>limitam o apoio mais directo aos familiares</w:t>
      </w:r>
      <w:r w:rsidR="00F72413" w:rsidRPr="00153B95">
        <w:rPr>
          <w:rFonts w:ascii="Arial" w:hAnsi="Arial" w:cs="Arial"/>
          <w:sz w:val="20"/>
          <w:szCs w:val="20"/>
        </w:rPr>
        <w:t>, ainda que se recorra com frequ</w:t>
      </w:r>
      <w:r w:rsidR="008513B0" w:rsidRPr="00153B95">
        <w:rPr>
          <w:rFonts w:ascii="Arial" w:hAnsi="Arial" w:cs="Arial"/>
          <w:sz w:val="20"/>
          <w:szCs w:val="20"/>
        </w:rPr>
        <w:t>ê</w:t>
      </w:r>
      <w:r w:rsidR="00F72413" w:rsidRPr="00153B95">
        <w:rPr>
          <w:rFonts w:ascii="Arial" w:hAnsi="Arial" w:cs="Arial"/>
          <w:sz w:val="20"/>
          <w:szCs w:val="20"/>
        </w:rPr>
        <w:t xml:space="preserve">ncia a </w:t>
      </w:r>
      <w:r w:rsidR="00082D84" w:rsidRPr="00153B95">
        <w:rPr>
          <w:rFonts w:ascii="Arial" w:hAnsi="Arial" w:cs="Arial"/>
          <w:sz w:val="20"/>
          <w:szCs w:val="20"/>
        </w:rPr>
        <w:t xml:space="preserve">meios de </w:t>
      </w:r>
      <w:r w:rsidR="00F72413" w:rsidRPr="00153B95">
        <w:rPr>
          <w:rFonts w:ascii="Arial" w:hAnsi="Arial" w:cs="Arial"/>
          <w:sz w:val="20"/>
          <w:szCs w:val="20"/>
        </w:rPr>
        <w:t>comunicação à distância, de natureza bem distinta. Maior distanciament</w:t>
      </w:r>
      <w:r w:rsidR="008513B0" w:rsidRPr="00153B95">
        <w:rPr>
          <w:rFonts w:ascii="Arial" w:hAnsi="Arial" w:cs="Arial"/>
          <w:sz w:val="20"/>
          <w:szCs w:val="20"/>
        </w:rPr>
        <w:t>o</w:t>
      </w:r>
      <w:r w:rsidR="00F72413" w:rsidRPr="00153B95">
        <w:rPr>
          <w:rFonts w:ascii="Arial" w:hAnsi="Arial" w:cs="Arial"/>
          <w:sz w:val="20"/>
          <w:szCs w:val="20"/>
        </w:rPr>
        <w:t xml:space="preserve"> e </w:t>
      </w:r>
      <w:r w:rsidR="00153C60" w:rsidRPr="00153B95">
        <w:rPr>
          <w:rFonts w:ascii="Arial" w:hAnsi="Arial" w:cs="Arial"/>
          <w:sz w:val="20"/>
          <w:szCs w:val="20"/>
        </w:rPr>
        <w:t xml:space="preserve">o comprometimento </w:t>
      </w:r>
      <w:r w:rsidR="003307C3" w:rsidRPr="00153B95">
        <w:rPr>
          <w:rFonts w:ascii="Arial" w:hAnsi="Arial" w:cs="Arial"/>
          <w:sz w:val="20"/>
          <w:szCs w:val="20"/>
        </w:rPr>
        <w:t>n</w:t>
      </w:r>
      <w:r w:rsidR="00153C60" w:rsidRPr="00153B95">
        <w:rPr>
          <w:rFonts w:ascii="Arial" w:hAnsi="Arial" w:cs="Arial"/>
          <w:sz w:val="20"/>
          <w:szCs w:val="20"/>
        </w:rPr>
        <w:t xml:space="preserve">o </w:t>
      </w:r>
      <w:r w:rsidR="00F72413" w:rsidRPr="00153B95">
        <w:rPr>
          <w:rFonts w:ascii="Arial" w:hAnsi="Arial" w:cs="Arial"/>
          <w:sz w:val="20"/>
          <w:szCs w:val="20"/>
        </w:rPr>
        <w:t>apoio directo</w:t>
      </w:r>
      <w:r w:rsidR="00B37420" w:rsidRPr="00153B95">
        <w:rPr>
          <w:rFonts w:ascii="Arial" w:hAnsi="Arial" w:cs="Arial"/>
          <w:sz w:val="20"/>
          <w:szCs w:val="20"/>
        </w:rPr>
        <w:t xml:space="preserve"> </w:t>
      </w:r>
      <w:r w:rsidR="00DE717B" w:rsidRPr="00153B95">
        <w:rPr>
          <w:rFonts w:ascii="Arial" w:hAnsi="Arial" w:cs="Arial"/>
          <w:sz w:val="20"/>
          <w:szCs w:val="20"/>
        </w:rPr>
        <w:t xml:space="preserve">aumentam </w:t>
      </w:r>
      <w:r w:rsidR="00F72413" w:rsidRPr="00153B95">
        <w:rPr>
          <w:rFonts w:ascii="Arial" w:hAnsi="Arial" w:cs="Arial"/>
          <w:sz w:val="20"/>
          <w:szCs w:val="20"/>
        </w:rPr>
        <w:t xml:space="preserve">também </w:t>
      </w:r>
      <w:r w:rsidR="00DE717B" w:rsidRPr="00153B95">
        <w:rPr>
          <w:rFonts w:ascii="Arial" w:hAnsi="Arial" w:cs="Arial"/>
          <w:sz w:val="20"/>
          <w:szCs w:val="20"/>
        </w:rPr>
        <w:t xml:space="preserve">o risco de </w:t>
      </w:r>
      <w:r w:rsidR="00F72413" w:rsidRPr="00153B95">
        <w:rPr>
          <w:rFonts w:ascii="Arial" w:hAnsi="Arial" w:cs="Arial"/>
          <w:sz w:val="20"/>
          <w:szCs w:val="20"/>
        </w:rPr>
        <w:t xml:space="preserve">futuros </w:t>
      </w:r>
      <w:r w:rsidR="00DE717B" w:rsidRPr="00153B95">
        <w:rPr>
          <w:rFonts w:ascii="Arial" w:hAnsi="Arial" w:cs="Arial"/>
          <w:sz w:val="20"/>
          <w:szCs w:val="20"/>
        </w:rPr>
        <w:t>luto</w:t>
      </w:r>
      <w:r w:rsidR="00C5456A" w:rsidRPr="00153B95">
        <w:rPr>
          <w:rFonts w:ascii="Arial" w:hAnsi="Arial" w:cs="Arial"/>
          <w:sz w:val="20"/>
          <w:szCs w:val="20"/>
        </w:rPr>
        <w:t>s</w:t>
      </w:r>
      <w:r w:rsidR="00DE717B" w:rsidRPr="00153B95">
        <w:rPr>
          <w:rFonts w:ascii="Arial" w:hAnsi="Arial" w:cs="Arial"/>
          <w:sz w:val="20"/>
          <w:szCs w:val="20"/>
        </w:rPr>
        <w:t xml:space="preserve"> patológico</w:t>
      </w:r>
      <w:r w:rsidR="00C5456A" w:rsidRPr="00153B95">
        <w:rPr>
          <w:rFonts w:ascii="Arial" w:hAnsi="Arial" w:cs="Arial"/>
          <w:sz w:val="20"/>
          <w:szCs w:val="20"/>
        </w:rPr>
        <w:t>s</w:t>
      </w:r>
      <w:r w:rsidR="00996F23" w:rsidRPr="00153B95">
        <w:rPr>
          <w:rFonts w:ascii="Arial" w:hAnsi="Arial" w:cs="Arial"/>
          <w:sz w:val="20"/>
          <w:szCs w:val="20"/>
        </w:rPr>
        <w:t xml:space="preserve"> nos entes próximos</w:t>
      </w:r>
      <w:r w:rsidR="00153B95" w:rsidRPr="00153B95">
        <w:rPr>
          <w:rFonts w:ascii="Arial" w:hAnsi="Arial" w:cs="Arial"/>
          <w:sz w:val="20"/>
          <w:szCs w:val="20"/>
        </w:rPr>
        <w:t>.</w:t>
      </w:r>
      <w:r w:rsidR="00034C69">
        <w:rPr>
          <w:rFonts w:ascii="Arial" w:hAnsi="Arial" w:cs="Arial"/>
          <w:sz w:val="20"/>
          <w:szCs w:val="20"/>
          <w:vertAlign w:val="superscript"/>
        </w:rPr>
        <w:t>6</w:t>
      </w:r>
      <w:r w:rsidR="00416165" w:rsidRPr="00153B95">
        <w:rPr>
          <w:rFonts w:ascii="Arial" w:hAnsi="Arial" w:cs="Arial"/>
          <w:sz w:val="20"/>
          <w:szCs w:val="20"/>
          <w:vertAlign w:val="superscript"/>
        </w:rPr>
        <w:t>-</w:t>
      </w:r>
      <w:r w:rsidR="00034C69">
        <w:rPr>
          <w:rFonts w:ascii="Arial" w:hAnsi="Arial" w:cs="Arial"/>
          <w:sz w:val="20"/>
          <w:szCs w:val="20"/>
          <w:vertAlign w:val="superscript"/>
        </w:rPr>
        <w:t>8</w:t>
      </w:r>
      <w:r w:rsidR="00AD04B6" w:rsidRPr="00153B95">
        <w:rPr>
          <w:rFonts w:ascii="Arial" w:hAnsi="Arial" w:cs="Arial"/>
          <w:sz w:val="20"/>
          <w:szCs w:val="20"/>
          <w:vertAlign w:val="superscript"/>
        </w:rPr>
        <w:t>,10</w:t>
      </w:r>
      <w:r w:rsidR="00034C69">
        <w:rPr>
          <w:rFonts w:ascii="Arial" w:hAnsi="Arial" w:cs="Arial"/>
          <w:sz w:val="20"/>
          <w:szCs w:val="20"/>
          <w:vertAlign w:val="superscript"/>
        </w:rPr>
        <w:t>,11</w:t>
      </w:r>
      <w:r w:rsidR="00CA4EA5" w:rsidRPr="00153B95">
        <w:rPr>
          <w:rFonts w:ascii="Arial" w:hAnsi="Arial" w:cs="Arial"/>
          <w:sz w:val="20"/>
          <w:szCs w:val="20"/>
        </w:rPr>
        <w:t xml:space="preserve">  </w:t>
      </w:r>
    </w:p>
    <w:p w14:paraId="2A366B4C" w14:textId="05ECD96E" w:rsidR="00DE717B" w:rsidRPr="00153B95" w:rsidRDefault="005A52B4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53B95">
        <w:rPr>
          <w:rFonts w:ascii="Arial" w:hAnsi="Arial" w:cs="Arial"/>
          <w:sz w:val="20"/>
          <w:szCs w:val="20"/>
        </w:rPr>
        <w:t>E</w:t>
      </w:r>
      <w:r w:rsidR="00CA4EA5" w:rsidRPr="00153B95">
        <w:rPr>
          <w:rFonts w:ascii="Arial" w:hAnsi="Arial" w:cs="Arial"/>
          <w:sz w:val="20"/>
          <w:szCs w:val="20"/>
        </w:rPr>
        <w:t>st</w:t>
      </w:r>
      <w:r w:rsidR="00F1722C" w:rsidRPr="00153B95">
        <w:rPr>
          <w:rFonts w:ascii="Arial" w:hAnsi="Arial" w:cs="Arial"/>
          <w:sz w:val="20"/>
          <w:szCs w:val="20"/>
        </w:rPr>
        <w:t>es fatores</w:t>
      </w:r>
      <w:r w:rsidR="00CA4EA5" w:rsidRPr="00153B95">
        <w:rPr>
          <w:rFonts w:ascii="Arial" w:hAnsi="Arial" w:cs="Arial"/>
          <w:sz w:val="20"/>
          <w:szCs w:val="20"/>
        </w:rPr>
        <w:t xml:space="preserve"> </w:t>
      </w:r>
      <w:r w:rsidR="00DE717B" w:rsidRPr="00153B95">
        <w:rPr>
          <w:rFonts w:ascii="Arial" w:hAnsi="Arial" w:cs="Arial"/>
          <w:sz w:val="20"/>
          <w:szCs w:val="20"/>
        </w:rPr>
        <w:t xml:space="preserve">concorrem para aumentar </w:t>
      </w:r>
      <w:r w:rsidR="001A2653" w:rsidRPr="00153B95">
        <w:rPr>
          <w:rFonts w:ascii="Arial" w:hAnsi="Arial" w:cs="Arial"/>
          <w:sz w:val="20"/>
          <w:szCs w:val="20"/>
        </w:rPr>
        <w:t xml:space="preserve">a </w:t>
      </w:r>
      <w:r w:rsidR="00DE717B" w:rsidRPr="00153B95">
        <w:rPr>
          <w:rFonts w:ascii="Arial" w:hAnsi="Arial" w:cs="Arial"/>
          <w:sz w:val="20"/>
          <w:szCs w:val="20"/>
        </w:rPr>
        <w:t>pressão sobre</w:t>
      </w:r>
      <w:r w:rsidR="001A2653" w:rsidRPr="00153B95">
        <w:rPr>
          <w:rFonts w:ascii="Arial" w:hAnsi="Arial" w:cs="Arial"/>
          <w:sz w:val="20"/>
          <w:szCs w:val="20"/>
        </w:rPr>
        <w:t xml:space="preserve"> </w:t>
      </w:r>
      <w:r w:rsidR="00F1722C" w:rsidRPr="00153B95">
        <w:rPr>
          <w:rFonts w:ascii="Arial" w:hAnsi="Arial" w:cs="Arial"/>
          <w:sz w:val="20"/>
          <w:szCs w:val="20"/>
        </w:rPr>
        <w:t xml:space="preserve">os </w:t>
      </w:r>
      <w:r w:rsidR="001A2653" w:rsidRPr="00153B95">
        <w:rPr>
          <w:rFonts w:ascii="Arial" w:hAnsi="Arial" w:cs="Arial"/>
          <w:sz w:val="20"/>
          <w:szCs w:val="20"/>
        </w:rPr>
        <w:t>profissionais, eles próprios a viverem uma situação de maior exigência assistencial</w:t>
      </w:r>
      <w:r w:rsidR="000D27F6">
        <w:rPr>
          <w:rFonts w:ascii="Arial" w:hAnsi="Arial" w:cs="Arial"/>
          <w:sz w:val="20"/>
          <w:szCs w:val="20"/>
        </w:rPr>
        <w:t xml:space="preserve"> em resultado d</w:t>
      </w:r>
      <w:r w:rsidR="00C9164C" w:rsidRPr="00153B95">
        <w:rPr>
          <w:rFonts w:ascii="Arial" w:hAnsi="Arial" w:cs="Arial"/>
          <w:sz w:val="20"/>
          <w:szCs w:val="20"/>
        </w:rPr>
        <w:t>as regras estritas necessárias à proteção de todos</w:t>
      </w:r>
      <w:r w:rsidR="00DE717B" w:rsidRPr="00153B95">
        <w:rPr>
          <w:rFonts w:ascii="Arial" w:hAnsi="Arial" w:cs="Arial"/>
          <w:sz w:val="20"/>
          <w:szCs w:val="20"/>
        </w:rPr>
        <w:t xml:space="preserve"> (incluindo o uso de materiais de proteção menos confortáveis</w:t>
      </w:r>
      <w:r w:rsidR="00CA4EA5" w:rsidRPr="00153B95">
        <w:rPr>
          <w:rFonts w:ascii="Arial" w:hAnsi="Arial" w:cs="Arial"/>
          <w:sz w:val="20"/>
          <w:szCs w:val="20"/>
        </w:rPr>
        <w:t xml:space="preserve"> ou a realização de mais turnos</w:t>
      </w:r>
      <w:r w:rsidR="00DE717B" w:rsidRPr="00153B95">
        <w:rPr>
          <w:rFonts w:ascii="Arial" w:hAnsi="Arial" w:cs="Arial"/>
          <w:sz w:val="20"/>
          <w:szCs w:val="20"/>
        </w:rPr>
        <w:t>)</w:t>
      </w:r>
      <w:r w:rsidR="00C9164C" w:rsidRPr="00153B95">
        <w:rPr>
          <w:rFonts w:ascii="Arial" w:hAnsi="Arial" w:cs="Arial"/>
          <w:sz w:val="20"/>
          <w:szCs w:val="20"/>
        </w:rPr>
        <w:t>, pela exposição a casos positivos e receio de contágio, pela maior tensão experimentada durante o trabalho</w:t>
      </w:r>
      <w:r w:rsidR="008513B0" w:rsidRPr="00153B95">
        <w:rPr>
          <w:rFonts w:ascii="Arial" w:hAnsi="Arial" w:cs="Arial"/>
          <w:sz w:val="20"/>
          <w:szCs w:val="20"/>
        </w:rPr>
        <w:t>, com possível sensação de incapacidade ou de dever não cumprido</w:t>
      </w:r>
      <w:r w:rsidR="00C9164C" w:rsidRPr="00153B95">
        <w:rPr>
          <w:rFonts w:ascii="Arial" w:hAnsi="Arial" w:cs="Arial"/>
          <w:sz w:val="20"/>
          <w:szCs w:val="20"/>
        </w:rPr>
        <w:t>.</w:t>
      </w:r>
      <w:r w:rsidR="00DE717B" w:rsidRPr="00153B95">
        <w:rPr>
          <w:rFonts w:ascii="Arial" w:hAnsi="Arial" w:cs="Arial"/>
          <w:sz w:val="20"/>
          <w:szCs w:val="20"/>
        </w:rPr>
        <w:t xml:space="preserve"> </w:t>
      </w:r>
    </w:p>
    <w:p w14:paraId="31AADC5A" w14:textId="5040322F" w:rsidR="00DE717B" w:rsidRPr="00153B95" w:rsidRDefault="00F1722C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53B95">
        <w:rPr>
          <w:rFonts w:ascii="Arial" w:hAnsi="Arial" w:cs="Arial"/>
          <w:sz w:val="20"/>
          <w:szCs w:val="20"/>
        </w:rPr>
        <w:t>Salientamos</w:t>
      </w:r>
      <w:r w:rsidR="00F62464" w:rsidRPr="00153B95">
        <w:rPr>
          <w:rFonts w:ascii="Arial" w:hAnsi="Arial" w:cs="Arial"/>
          <w:sz w:val="20"/>
          <w:szCs w:val="20"/>
        </w:rPr>
        <w:t xml:space="preserve"> que</w:t>
      </w:r>
      <w:r w:rsidR="00CA4EA5" w:rsidRPr="00153B95">
        <w:rPr>
          <w:rFonts w:ascii="Arial" w:hAnsi="Arial" w:cs="Arial"/>
          <w:sz w:val="20"/>
          <w:szCs w:val="20"/>
        </w:rPr>
        <w:t xml:space="preserve">, </w:t>
      </w:r>
      <w:r w:rsidR="00F62464" w:rsidRPr="00153B95">
        <w:rPr>
          <w:rFonts w:ascii="Arial" w:hAnsi="Arial" w:cs="Arial"/>
          <w:sz w:val="20"/>
          <w:szCs w:val="20"/>
        </w:rPr>
        <w:t xml:space="preserve">nos CP, </w:t>
      </w:r>
      <w:r w:rsidR="00CA4EA5" w:rsidRPr="00153B95">
        <w:rPr>
          <w:rFonts w:ascii="Arial" w:hAnsi="Arial" w:cs="Arial"/>
          <w:sz w:val="20"/>
          <w:szCs w:val="20"/>
        </w:rPr>
        <w:t>as consequ</w:t>
      </w:r>
      <w:r w:rsidR="008513B0" w:rsidRPr="00153B95">
        <w:rPr>
          <w:rFonts w:ascii="Arial" w:hAnsi="Arial" w:cs="Arial"/>
          <w:sz w:val="20"/>
          <w:szCs w:val="20"/>
        </w:rPr>
        <w:t>ê</w:t>
      </w:r>
      <w:r w:rsidR="00CA4EA5" w:rsidRPr="00153B95">
        <w:rPr>
          <w:rFonts w:ascii="Arial" w:hAnsi="Arial" w:cs="Arial"/>
          <w:sz w:val="20"/>
          <w:szCs w:val="20"/>
        </w:rPr>
        <w:t>ncias da C</w:t>
      </w:r>
      <w:r w:rsidR="00F62464" w:rsidRPr="00153B95">
        <w:rPr>
          <w:rFonts w:ascii="Arial" w:hAnsi="Arial" w:cs="Arial"/>
          <w:sz w:val="20"/>
          <w:szCs w:val="20"/>
        </w:rPr>
        <w:t>OVID-</w:t>
      </w:r>
      <w:r w:rsidR="00CA4EA5" w:rsidRPr="00153B95">
        <w:rPr>
          <w:rFonts w:ascii="Arial" w:hAnsi="Arial" w:cs="Arial"/>
          <w:sz w:val="20"/>
          <w:szCs w:val="20"/>
        </w:rPr>
        <w:t>19 não serão apenas de natureza instrumental ou organizacional,</w:t>
      </w:r>
      <w:r w:rsidR="008513B0" w:rsidRPr="00153B95">
        <w:rPr>
          <w:rFonts w:ascii="Arial" w:hAnsi="Arial" w:cs="Arial"/>
          <w:sz w:val="20"/>
          <w:szCs w:val="20"/>
        </w:rPr>
        <w:t xml:space="preserve"> </w:t>
      </w:r>
      <w:r w:rsidR="00CA4EA5" w:rsidRPr="00153B95">
        <w:rPr>
          <w:rFonts w:ascii="Arial" w:hAnsi="Arial" w:cs="Arial"/>
          <w:sz w:val="20"/>
          <w:szCs w:val="20"/>
        </w:rPr>
        <w:t>mas p</w:t>
      </w:r>
      <w:r w:rsidR="008513B0" w:rsidRPr="00153B95">
        <w:rPr>
          <w:rFonts w:ascii="Arial" w:hAnsi="Arial" w:cs="Arial"/>
          <w:sz w:val="20"/>
          <w:szCs w:val="20"/>
        </w:rPr>
        <w:t>assam</w:t>
      </w:r>
      <w:r w:rsidR="00CA4EA5" w:rsidRPr="00153B95">
        <w:rPr>
          <w:rFonts w:ascii="Arial" w:hAnsi="Arial" w:cs="Arial"/>
          <w:sz w:val="20"/>
          <w:szCs w:val="20"/>
        </w:rPr>
        <w:t xml:space="preserve"> também pelo </w:t>
      </w:r>
      <w:r w:rsidR="003B2164" w:rsidRPr="00153B95">
        <w:rPr>
          <w:rFonts w:ascii="Arial" w:hAnsi="Arial" w:cs="Arial"/>
          <w:sz w:val="20"/>
          <w:szCs w:val="20"/>
        </w:rPr>
        <w:t xml:space="preserve">possível </w:t>
      </w:r>
      <w:r w:rsidR="00CA4EA5" w:rsidRPr="00153B95">
        <w:rPr>
          <w:rFonts w:ascii="Arial" w:hAnsi="Arial" w:cs="Arial"/>
          <w:sz w:val="20"/>
          <w:szCs w:val="20"/>
        </w:rPr>
        <w:t>compromisso da própria ess</w:t>
      </w:r>
      <w:r w:rsidR="003B2164" w:rsidRPr="00153B95">
        <w:rPr>
          <w:rFonts w:ascii="Arial" w:hAnsi="Arial" w:cs="Arial"/>
          <w:sz w:val="20"/>
          <w:szCs w:val="20"/>
        </w:rPr>
        <w:t>ê</w:t>
      </w:r>
      <w:r w:rsidR="00CA4EA5" w:rsidRPr="00153B95">
        <w:rPr>
          <w:rFonts w:ascii="Arial" w:hAnsi="Arial" w:cs="Arial"/>
          <w:sz w:val="20"/>
          <w:szCs w:val="20"/>
        </w:rPr>
        <w:t xml:space="preserve">ncia </w:t>
      </w:r>
      <w:r w:rsidR="00F62464" w:rsidRPr="00153B95">
        <w:rPr>
          <w:rFonts w:ascii="Arial" w:hAnsi="Arial" w:cs="Arial"/>
          <w:sz w:val="20"/>
          <w:szCs w:val="20"/>
        </w:rPr>
        <w:t xml:space="preserve">e </w:t>
      </w:r>
      <w:r w:rsidR="00CA4EA5" w:rsidRPr="00153B95">
        <w:rPr>
          <w:rFonts w:ascii="Arial" w:hAnsi="Arial" w:cs="Arial"/>
          <w:sz w:val="20"/>
          <w:szCs w:val="20"/>
        </w:rPr>
        <w:t>da natureza destes cuidados de saúde</w:t>
      </w:r>
      <w:r w:rsidR="00153B95" w:rsidRPr="00153B95">
        <w:rPr>
          <w:rFonts w:ascii="Arial" w:hAnsi="Arial" w:cs="Arial"/>
          <w:sz w:val="20"/>
          <w:szCs w:val="20"/>
        </w:rPr>
        <w:t>.</w:t>
      </w:r>
      <w:r w:rsidR="00034C69">
        <w:rPr>
          <w:rFonts w:ascii="Arial" w:hAnsi="Arial" w:cs="Arial"/>
          <w:sz w:val="20"/>
          <w:szCs w:val="20"/>
          <w:vertAlign w:val="superscript"/>
        </w:rPr>
        <w:t>2</w:t>
      </w:r>
      <w:r w:rsidR="003051BE" w:rsidRPr="00153B95">
        <w:rPr>
          <w:rFonts w:ascii="Arial" w:hAnsi="Arial" w:cs="Arial"/>
          <w:sz w:val="20"/>
          <w:szCs w:val="20"/>
          <w:vertAlign w:val="superscript"/>
        </w:rPr>
        <w:t>,</w:t>
      </w:r>
      <w:r w:rsidR="00034C69">
        <w:rPr>
          <w:rFonts w:ascii="Arial" w:hAnsi="Arial" w:cs="Arial"/>
          <w:sz w:val="20"/>
          <w:szCs w:val="20"/>
          <w:vertAlign w:val="superscript"/>
        </w:rPr>
        <w:t>9</w:t>
      </w:r>
    </w:p>
    <w:p w14:paraId="08A882EE" w14:textId="77777777" w:rsidR="00446566" w:rsidRPr="00153B95" w:rsidRDefault="00446566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0F7C407E" w14:textId="2CD7ECBA" w:rsidR="00635C44" w:rsidRPr="00153B95" w:rsidRDefault="00635C44" w:rsidP="00153B9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53B95">
        <w:rPr>
          <w:rFonts w:ascii="Arial" w:hAnsi="Arial" w:cs="Arial"/>
          <w:b/>
          <w:bCs/>
          <w:sz w:val="20"/>
          <w:szCs w:val="20"/>
        </w:rPr>
        <w:t xml:space="preserve">Desafios e </w:t>
      </w:r>
      <w:r w:rsidR="000D27F6">
        <w:rPr>
          <w:rFonts w:ascii="Arial" w:hAnsi="Arial" w:cs="Arial"/>
          <w:b/>
          <w:bCs/>
          <w:sz w:val="20"/>
          <w:szCs w:val="20"/>
        </w:rPr>
        <w:t>o</w:t>
      </w:r>
      <w:r w:rsidRPr="00153B95">
        <w:rPr>
          <w:rFonts w:ascii="Arial" w:hAnsi="Arial" w:cs="Arial"/>
          <w:b/>
          <w:bCs/>
          <w:sz w:val="20"/>
          <w:szCs w:val="20"/>
        </w:rPr>
        <w:t>portunidades de afirmação nos CP</w:t>
      </w:r>
    </w:p>
    <w:p w14:paraId="3098AB89" w14:textId="40B841B7" w:rsidR="007029DD" w:rsidRPr="00153B95" w:rsidRDefault="008E70D6" w:rsidP="00153B95">
      <w:pPr>
        <w:spacing w:after="0" w:line="240" w:lineRule="auto"/>
        <w:ind w:firstLine="284"/>
        <w:jc w:val="both"/>
        <w:rPr>
          <w:rFonts w:ascii="Arial" w:hAnsi="Arial" w:cs="Arial"/>
          <w:strike/>
          <w:sz w:val="20"/>
          <w:szCs w:val="20"/>
        </w:rPr>
      </w:pP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Estas mudanças implicam </w:t>
      </w:r>
      <w:r w:rsidR="000D27F6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que 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as equipas</w:t>
      </w:r>
      <w:r w:rsidR="000D27F6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se adaptem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, </w:t>
      </w:r>
      <w:r w:rsidR="00AA693C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mante</w:t>
      </w:r>
      <w:r w:rsidR="000D27F6">
        <w:rPr>
          <w:rFonts w:ascii="Arial" w:eastAsia="Times New Roman" w:hAnsi="Arial" w:cs="Arial"/>
          <w:bCs/>
          <w:sz w:val="20"/>
          <w:szCs w:val="20"/>
          <w:lang w:eastAsia="pt-PT"/>
        </w:rPr>
        <w:t>ndo</w:t>
      </w:r>
      <w:r w:rsidR="005872BE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os princípios 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dos CP. Contudo</w:t>
      </w:r>
      <w:r w:rsidR="000D27F6">
        <w:rPr>
          <w:rFonts w:ascii="Arial" w:eastAsia="Times New Roman" w:hAnsi="Arial" w:cs="Arial"/>
          <w:bCs/>
          <w:sz w:val="20"/>
          <w:szCs w:val="20"/>
          <w:lang w:eastAsia="pt-PT"/>
        </w:rPr>
        <w:t>,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</w:t>
      </w:r>
      <w:r w:rsidR="00801CAC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sendo 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esta harmonização de elevada complexidade</w:t>
      </w:r>
      <w:r w:rsidR="00801CAC">
        <w:rPr>
          <w:rFonts w:ascii="Arial" w:eastAsia="Times New Roman" w:hAnsi="Arial" w:cs="Arial"/>
          <w:bCs/>
          <w:sz w:val="20"/>
          <w:szCs w:val="20"/>
          <w:lang w:eastAsia="pt-PT"/>
        </w:rPr>
        <w:t>,</w:t>
      </w:r>
      <w:r w:rsidR="000D27F6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</w:t>
      </w:r>
      <w:r w:rsidR="00801CAC">
        <w:rPr>
          <w:rFonts w:ascii="Arial" w:eastAsia="Times New Roman" w:hAnsi="Arial" w:cs="Arial"/>
          <w:bCs/>
          <w:sz w:val="20"/>
          <w:szCs w:val="20"/>
          <w:lang w:eastAsia="pt-PT"/>
        </w:rPr>
        <w:t>c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omo pod</w:t>
      </w:r>
      <w:r w:rsidR="00801CAC">
        <w:rPr>
          <w:rFonts w:ascii="Arial" w:eastAsia="Times New Roman" w:hAnsi="Arial" w:cs="Arial"/>
          <w:bCs/>
          <w:sz w:val="20"/>
          <w:szCs w:val="20"/>
          <w:lang w:eastAsia="pt-PT"/>
        </w:rPr>
        <w:t>e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</w:t>
      </w:r>
      <w:r w:rsidR="000D27F6">
        <w:rPr>
          <w:rFonts w:ascii="Arial" w:eastAsia="Times New Roman" w:hAnsi="Arial" w:cs="Arial"/>
          <w:bCs/>
          <w:sz w:val="20"/>
          <w:szCs w:val="20"/>
          <w:lang w:eastAsia="pt-PT"/>
        </w:rPr>
        <w:t>ser realizada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?</w:t>
      </w:r>
    </w:p>
    <w:p w14:paraId="117A162F" w14:textId="31B09721" w:rsidR="006B1227" w:rsidRPr="00153B95" w:rsidRDefault="008E70D6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Esta pandemia realça a importância de </w:t>
      </w:r>
      <w:r w:rsidR="000D27F6">
        <w:rPr>
          <w:rFonts w:ascii="Arial" w:eastAsia="Times New Roman" w:hAnsi="Arial" w:cs="Arial"/>
          <w:bCs/>
          <w:sz w:val="20"/>
          <w:szCs w:val="20"/>
          <w:lang w:eastAsia="pt-PT"/>
        </w:rPr>
        <w:t>á</w:t>
      </w:r>
      <w:r w:rsidR="00C5187F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reas 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essencia</w:t>
      </w:r>
      <w:r w:rsidR="00C5187F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is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na relação com o doente</w:t>
      </w:r>
      <w:r w:rsidR="000D27F6">
        <w:rPr>
          <w:rFonts w:ascii="Arial" w:eastAsia="Times New Roman" w:hAnsi="Arial" w:cs="Arial"/>
          <w:bCs/>
          <w:sz w:val="20"/>
          <w:szCs w:val="20"/>
          <w:lang w:eastAsia="pt-PT"/>
        </w:rPr>
        <w:t>, dependentes d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o treino das competências de comunicação e da discussão conjunta de objectivos de cuidados</w:t>
      </w:r>
      <w:r w:rsidR="00153B95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.</w:t>
      </w:r>
      <w:r w:rsidR="00034C69" w:rsidRPr="00034C69">
        <w:rPr>
          <w:rFonts w:ascii="Arial" w:hAnsi="Arial" w:cs="Arial"/>
          <w:sz w:val="20"/>
          <w:szCs w:val="20"/>
          <w:vertAlign w:val="superscript"/>
        </w:rPr>
        <w:t>5-8</w:t>
      </w:r>
      <w:r w:rsidR="000D27F6">
        <w:rPr>
          <w:rFonts w:ascii="Arial" w:hAnsi="Arial" w:cs="Arial"/>
          <w:sz w:val="20"/>
          <w:szCs w:val="20"/>
          <w:vertAlign w:val="superscript"/>
        </w:rPr>
        <w:t>,10</w:t>
      </w:r>
      <w:r w:rsidR="00034C69">
        <w:rPr>
          <w:rFonts w:ascii="Arial" w:hAnsi="Arial" w:cs="Arial"/>
          <w:sz w:val="20"/>
          <w:szCs w:val="20"/>
          <w:vertAlign w:val="superscript"/>
        </w:rPr>
        <w:t>,11</w:t>
      </w:r>
      <w:r w:rsidRPr="00153B95">
        <w:rPr>
          <w:rFonts w:ascii="Arial" w:hAnsi="Arial" w:cs="Arial"/>
          <w:sz w:val="20"/>
          <w:szCs w:val="20"/>
        </w:rPr>
        <w:t xml:space="preserve"> </w:t>
      </w:r>
      <w:r w:rsidR="007966FC" w:rsidRPr="00153B95">
        <w:rPr>
          <w:rFonts w:ascii="Arial" w:hAnsi="Arial" w:cs="Arial"/>
          <w:sz w:val="20"/>
          <w:szCs w:val="20"/>
        </w:rPr>
        <w:t>Será f</w:t>
      </w:r>
      <w:r w:rsidR="00120517" w:rsidRPr="00153B95">
        <w:rPr>
          <w:rFonts w:ascii="Arial" w:hAnsi="Arial" w:cs="Arial"/>
          <w:sz w:val="20"/>
          <w:szCs w:val="20"/>
        </w:rPr>
        <w:t>undamental difundir bons protocolos de controlo sintomático</w:t>
      </w:r>
      <w:r w:rsidR="00F1722C" w:rsidRPr="00153B95">
        <w:rPr>
          <w:rFonts w:ascii="Arial" w:hAnsi="Arial" w:cs="Arial"/>
          <w:sz w:val="20"/>
          <w:szCs w:val="20"/>
        </w:rPr>
        <w:t xml:space="preserve"> </w:t>
      </w:r>
      <w:r w:rsidR="005C7B8E" w:rsidRPr="00153B95">
        <w:rPr>
          <w:rFonts w:ascii="Arial" w:hAnsi="Arial" w:cs="Arial"/>
          <w:sz w:val="20"/>
          <w:szCs w:val="20"/>
        </w:rPr>
        <w:t xml:space="preserve">e </w:t>
      </w:r>
      <w:r w:rsidR="00F1722C" w:rsidRPr="00153B95">
        <w:rPr>
          <w:rFonts w:ascii="Arial" w:hAnsi="Arial" w:cs="Arial"/>
          <w:sz w:val="20"/>
          <w:szCs w:val="20"/>
        </w:rPr>
        <w:t>de apoio neste luto atípico</w:t>
      </w:r>
      <w:r w:rsidRPr="00153B95">
        <w:rPr>
          <w:rFonts w:ascii="Arial" w:hAnsi="Arial" w:cs="Arial"/>
          <w:sz w:val="20"/>
          <w:szCs w:val="20"/>
        </w:rPr>
        <w:t>,</w:t>
      </w:r>
      <w:r w:rsidR="00120517" w:rsidRPr="00153B95">
        <w:rPr>
          <w:rFonts w:ascii="Arial" w:hAnsi="Arial" w:cs="Arial"/>
          <w:sz w:val="20"/>
          <w:szCs w:val="20"/>
        </w:rPr>
        <w:t xml:space="preserve"> alerta</w:t>
      </w:r>
      <w:r w:rsidR="005C7B8E" w:rsidRPr="00153B95">
        <w:rPr>
          <w:rFonts w:ascii="Arial" w:hAnsi="Arial" w:cs="Arial"/>
          <w:sz w:val="20"/>
          <w:szCs w:val="20"/>
        </w:rPr>
        <w:t>ndo</w:t>
      </w:r>
      <w:r w:rsidR="00120517" w:rsidRPr="00153B95">
        <w:rPr>
          <w:rFonts w:ascii="Arial" w:hAnsi="Arial" w:cs="Arial"/>
          <w:sz w:val="20"/>
          <w:szCs w:val="20"/>
        </w:rPr>
        <w:t xml:space="preserve"> para </w:t>
      </w:r>
      <w:r w:rsidR="00C3398F" w:rsidRPr="00153B95">
        <w:rPr>
          <w:rFonts w:ascii="Arial" w:hAnsi="Arial" w:cs="Arial"/>
          <w:sz w:val="20"/>
          <w:szCs w:val="20"/>
        </w:rPr>
        <w:t>os bons resultados d</w:t>
      </w:r>
      <w:r w:rsidR="00120517" w:rsidRPr="00153B95">
        <w:rPr>
          <w:rFonts w:ascii="Arial" w:hAnsi="Arial" w:cs="Arial"/>
          <w:sz w:val="20"/>
          <w:szCs w:val="20"/>
        </w:rPr>
        <w:t>a sua aplicação</w:t>
      </w:r>
      <w:r w:rsidR="00034C69">
        <w:rPr>
          <w:rFonts w:ascii="Arial" w:hAnsi="Arial" w:cs="Arial"/>
          <w:sz w:val="20"/>
          <w:szCs w:val="20"/>
          <w:vertAlign w:val="superscript"/>
        </w:rPr>
        <w:t>6</w:t>
      </w:r>
      <w:r w:rsidR="00120517" w:rsidRPr="00153B95">
        <w:rPr>
          <w:rFonts w:ascii="Arial" w:hAnsi="Arial" w:cs="Arial"/>
          <w:sz w:val="20"/>
          <w:szCs w:val="20"/>
        </w:rPr>
        <w:t xml:space="preserve">. </w:t>
      </w:r>
    </w:p>
    <w:p w14:paraId="5B29F07A" w14:textId="7EBA67AC" w:rsidR="007029DD" w:rsidRPr="00153B95" w:rsidRDefault="006B1227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53B95">
        <w:rPr>
          <w:rFonts w:ascii="Arial" w:hAnsi="Arial" w:cs="Arial"/>
          <w:sz w:val="20"/>
          <w:szCs w:val="20"/>
        </w:rPr>
        <w:t>Apesar desta crise, os profissionais de saúde</w:t>
      </w:r>
      <w:r w:rsidR="008E70D6" w:rsidRPr="00153B95">
        <w:rPr>
          <w:rFonts w:ascii="Arial" w:hAnsi="Arial" w:cs="Arial"/>
          <w:sz w:val="20"/>
          <w:szCs w:val="20"/>
        </w:rPr>
        <w:t>,</w:t>
      </w:r>
      <w:r w:rsidRPr="00153B95">
        <w:rPr>
          <w:rFonts w:ascii="Arial" w:hAnsi="Arial" w:cs="Arial"/>
          <w:sz w:val="20"/>
          <w:szCs w:val="20"/>
        </w:rPr>
        <w:t xml:space="preserve"> e os médicos em particular</w:t>
      </w:r>
      <w:r w:rsidR="008E70D6" w:rsidRPr="00153B95">
        <w:rPr>
          <w:rFonts w:ascii="Arial" w:hAnsi="Arial" w:cs="Arial"/>
          <w:sz w:val="20"/>
          <w:szCs w:val="20"/>
        </w:rPr>
        <w:t>,</w:t>
      </w:r>
      <w:r w:rsidRPr="00153B95">
        <w:rPr>
          <w:rFonts w:ascii="Arial" w:hAnsi="Arial" w:cs="Arial"/>
          <w:sz w:val="20"/>
          <w:szCs w:val="20"/>
        </w:rPr>
        <w:t xml:space="preserve"> não têm</w:t>
      </w:r>
      <w:r w:rsidR="005C7B8E" w:rsidRPr="00153B95">
        <w:rPr>
          <w:rFonts w:ascii="Arial" w:hAnsi="Arial" w:cs="Arial"/>
          <w:sz w:val="20"/>
          <w:szCs w:val="20"/>
        </w:rPr>
        <w:t xml:space="preserve"> de</w:t>
      </w:r>
      <w:r w:rsidRPr="00153B95">
        <w:rPr>
          <w:rFonts w:ascii="Arial" w:hAnsi="Arial" w:cs="Arial"/>
          <w:sz w:val="20"/>
          <w:szCs w:val="20"/>
        </w:rPr>
        <w:t xml:space="preserve"> deixar de ser empáticos, </w:t>
      </w:r>
      <w:r w:rsidR="005C7B8E" w:rsidRPr="00153B95">
        <w:rPr>
          <w:rFonts w:ascii="Arial" w:hAnsi="Arial" w:cs="Arial"/>
          <w:sz w:val="20"/>
          <w:szCs w:val="20"/>
        </w:rPr>
        <w:t>ou</w:t>
      </w:r>
      <w:r w:rsidRPr="00153B95">
        <w:rPr>
          <w:rFonts w:ascii="Arial" w:hAnsi="Arial" w:cs="Arial"/>
          <w:sz w:val="20"/>
          <w:szCs w:val="20"/>
        </w:rPr>
        <w:t xml:space="preserve"> de</w:t>
      </w:r>
      <w:r w:rsidR="000D27F6">
        <w:rPr>
          <w:rFonts w:ascii="Arial" w:hAnsi="Arial" w:cs="Arial"/>
          <w:sz w:val="20"/>
          <w:szCs w:val="20"/>
        </w:rPr>
        <w:t xml:space="preserve"> se aproximarem dos doentes</w:t>
      </w:r>
      <w:r w:rsidR="00E81025" w:rsidRPr="00153B95">
        <w:rPr>
          <w:rFonts w:ascii="Arial" w:hAnsi="Arial" w:cs="Arial"/>
          <w:sz w:val="20"/>
          <w:szCs w:val="20"/>
        </w:rPr>
        <w:t>.</w:t>
      </w:r>
      <w:r w:rsidR="00034C69">
        <w:rPr>
          <w:rFonts w:ascii="Arial" w:hAnsi="Arial" w:cs="Arial"/>
          <w:sz w:val="20"/>
          <w:szCs w:val="20"/>
          <w:vertAlign w:val="superscript"/>
        </w:rPr>
        <w:t>8</w:t>
      </w:r>
      <w:r w:rsidR="00592157" w:rsidRPr="00153B95">
        <w:rPr>
          <w:rFonts w:ascii="Arial" w:hAnsi="Arial" w:cs="Arial"/>
          <w:sz w:val="20"/>
          <w:szCs w:val="20"/>
          <w:vertAlign w:val="superscript"/>
        </w:rPr>
        <w:t>,</w:t>
      </w:r>
      <w:r w:rsidR="00034C69">
        <w:rPr>
          <w:rFonts w:ascii="Arial" w:hAnsi="Arial" w:cs="Arial"/>
          <w:sz w:val="20"/>
          <w:szCs w:val="20"/>
          <w:vertAlign w:val="superscript"/>
        </w:rPr>
        <w:t>10</w:t>
      </w:r>
      <w:r w:rsidRPr="00153B95">
        <w:rPr>
          <w:rFonts w:ascii="Arial" w:hAnsi="Arial" w:cs="Arial"/>
          <w:sz w:val="20"/>
          <w:szCs w:val="20"/>
        </w:rPr>
        <w:t xml:space="preserve"> </w:t>
      </w:r>
      <w:r w:rsidR="00082D84" w:rsidRPr="00153B95">
        <w:rPr>
          <w:rFonts w:ascii="Arial" w:hAnsi="Arial" w:cs="Arial"/>
          <w:sz w:val="20"/>
          <w:szCs w:val="20"/>
        </w:rPr>
        <w:t xml:space="preserve">É imprescindível dar atenção </w:t>
      </w:r>
      <w:r w:rsidRPr="00153B95">
        <w:rPr>
          <w:rFonts w:ascii="Arial" w:hAnsi="Arial" w:cs="Arial"/>
          <w:sz w:val="20"/>
          <w:szCs w:val="20"/>
        </w:rPr>
        <w:t>à</w:t>
      </w:r>
      <w:r w:rsidR="00082D84" w:rsidRPr="00153B95">
        <w:rPr>
          <w:rFonts w:ascii="Arial" w:hAnsi="Arial" w:cs="Arial"/>
          <w:sz w:val="20"/>
          <w:szCs w:val="20"/>
        </w:rPr>
        <w:t>s emoções</w:t>
      </w:r>
      <w:r w:rsidR="00592157" w:rsidRPr="00153B95">
        <w:rPr>
          <w:rFonts w:ascii="Arial" w:hAnsi="Arial" w:cs="Arial"/>
          <w:sz w:val="20"/>
          <w:szCs w:val="20"/>
        </w:rPr>
        <w:t xml:space="preserve"> dos </w:t>
      </w:r>
      <w:r w:rsidR="00E81025" w:rsidRPr="00153B95">
        <w:rPr>
          <w:rFonts w:ascii="Arial" w:hAnsi="Arial" w:cs="Arial"/>
          <w:sz w:val="20"/>
          <w:szCs w:val="20"/>
        </w:rPr>
        <w:t>doentes</w:t>
      </w:r>
      <w:r w:rsidR="00082D84" w:rsidRPr="00153B95">
        <w:rPr>
          <w:rFonts w:ascii="Arial" w:hAnsi="Arial" w:cs="Arial"/>
          <w:sz w:val="20"/>
          <w:szCs w:val="20"/>
        </w:rPr>
        <w:t xml:space="preserve">, </w:t>
      </w:r>
      <w:r w:rsidR="00082D84" w:rsidRPr="00153B95">
        <w:rPr>
          <w:rFonts w:ascii="Arial" w:hAnsi="Arial" w:cs="Arial"/>
          <w:sz w:val="20"/>
          <w:szCs w:val="20"/>
        </w:rPr>
        <w:lastRenderedPageBreak/>
        <w:t xml:space="preserve">validá-las e dar </w:t>
      </w:r>
      <w:r w:rsidR="003B2164" w:rsidRPr="00153B95">
        <w:rPr>
          <w:rFonts w:ascii="Arial" w:hAnsi="Arial" w:cs="Arial"/>
          <w:sz w:val="20"/>
          <w:szCs w:val="20"/>
        </w:rPr>
        <w:t>orientações</w:t>
      </w:r>
      <w:r w:rsidR="00082D84" w:rsidRPr="00153B95">
        <w:rPr>
          <w:rFonts w:ascii="Arial" w:hAnsi="Arial" w:cs="Arial"/>
          <w:sz w:val="20"/>
          <w:szCs w:val="20"/>
        </w:rPr>
        <w:t xml:space="preserve"> para lidar com elas. A transmissão da informação é relevante</w:t>
      </w:r>
      <w:r w:rsidR="008E70D6" w:rsidRPr="00153B95">
        <w:rPr>
          <w:rFonts w:ascii="Arial" w:hAnsi="Arial" w:cs="Arial"/>
          <w:sz w:val="20"/>
          <w:szCs w:val="20"/>
        </w:rPr>
        <w:t>,</w:t>
      </w:r>
      <w:r w:rsidR="00082D84" w:rsidRPr="00153B95">
        <w:rPr>
          <w:rFonts w:ascii="Arial" w:hAnsi="Arial" w:cs="Arial"/>
          <w:sz w:val="20"/>
          <w:szCs w:val="20"/>
        </w:rPr>
        <w:t xml:space="preserve"> mas terá </w:t>
      </w:r>
      <w:r w:rsidR="003B2164" w:rsidRPr="00153B95">
        <w:rPr>
          <w:rFonts w:ascii="Arial" w:hAnsi="Arial" w:cs="Arial"/>
          <w:sz w:val="20"/>
          <w:szCs w:val="20"/>
        </w:rPr>
        <w:t>de</w:t>
      </w:r>
      <w:r w:rsidR="00082D84" w:rsidRPr="00153B95">
        <w:rPr>
          <w:rFonts w:ascii="Arial" w:hAnsi="Arial" w:cs="Arial"/>
          <w:sz w:val="20"/>
          <w:szCs w:val="20"/>
        </w:rPr>
        <w:t xml:space="preserve"> ser dada em pequenas quantidades. A a</w:t>
      </w:r>
      <w:r w:rsidRPr="00153B95">
        <w:rPr>
          <w:rFonts w:ascii="Arial" w:hAnsi="Arial" w:cs="Arial"/>
          <w:sz w:val="20"/>
          <w:szCs w:val="20"/>
        </w:rPr>
        <w:t>t</w:t>
      </w:r>
      <w:r w:rsidR="00082D84" w:rsidRPr="00153B95">
        <w:rPr>
          <w:rFonts w:ascii="Arial" w:hAnsi="Arial" w:cs="Arial"/>
          <w:sz w:val="20"/>
          <w:szCs w:val="20"/>
        </w:rPr>
        <w:t xml:space="preserve">itude compassiva, baseada no respeito </w:t>
      </w:r>
      <w:r w:rsidR="00DF6E83">
        <w:rPr>
          <w:rFonts w:ascii="Arial" w:hAnsi="Arial" w:cs="Arial"/>
          <w:sz w:val="20"/>
          <w:szCs w:val="20"/>
        </w:rPr>
        <w:t xml:space="preserve">e </w:t>
      </w:r>
      <w:r w:rsidR="00082D84" w:rsidRPr="00153B95">
        <w:rPr>
          <w:rFonts w:ascii="Arial" w:hAnsi="Arial" w:cs="Arial"/>
          <w:sz w:val="20"/>
          <w:szCs w:val="20"/>
        </w:rPr>
        <w:t>na atenção aos detalhes e</w:t>
      </w:r>
      <w:r w:rsidRPr="00153B95">
        <w:rPr>
          <w:rFonts w:ascii="Arial" w:hAnsi="Arial" w:cs="Arial"/>
          <w:sz w:val="20"/>
          <w:szCs w:val="20"/>
        </w:rPr>
        <w:t xml:space="preserve"> às emoções deve</w:t>
      </w:r>
      <w:r w:rsidR="005C7B8E" w:rsidRPr="00153B95">
        <w:rPr>
          <w:rFonts w:ascii="Arial" w:hAnsi="Arial" w:cs="Arial"/>
          <w:sz w:val="20"/>
          <w:szCs w:val="20"/>
        </w:rPr>
        <w:t>rá igualmente</w:t>
      </w:r>
      <w:r w:rsidRPr="00153B95">
        <w:rPr>
          <w:rFonts w:ascii="Arial" w:hAnsi="Arial" w:cs="Arial"/>
          <w:sz w:val="20"/>
          <w:szCs w:val="20"/>
        </w:rPr>
        <w:t xml:space="preserve"> ser </w:t>
      </w:r>
      <w:r w:rsidR="00F1722C" w:rsidRPr="00153B95">
        <w:rPr>
          <w:rFonts w:ascii="Arial" w:hAnsi="Arial" w:cs="Arial"/>
          <w:sz w:val="20"/>
          <w:szCs w:val="20"/>
        </w:rPr>
        <w:t>reforçada</w:t>
      </w:r>
      <w:r w:rsidRPr="00153B95">
        <w:rPr>
          <w:rFonts w:ascii="Arial" w:hAnsi="Arial" w:cs="Arial"/>
          <w:sz w:val="20"/>
          <w:szCs w:val="20"/>
        </w:rPr>
        <w:t>.</w:t>
      </w:r>
      <w:r w:rsidR="00082D84" w:rsidRPr="00153B95">
        <w:rPr>
          <w:rFonts w:ascii="Arial" w:hAnsi="Arial" w:cs="Arial"/>
          <w:sz w:val="20"/>
          <w:szCs w:val="20"/>
        </w:rPr>
        <w:t xml:space="preserve"> </w:t>
      </w:r>
    </w:p>
    <w:p w14:paraId="5FF00F8F" w14:textId="14CCA665" w:rsidR="0096397E" w:rsidRPr="00153B95" w:rsidRDefault="005250C0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53B95">
        <w:rPr>
          <w:rFonts w:ascii="Arial" w:hAnsi="Arial" w:cs="Arial"/>
          <w:sz w:val="20"/>
          <w:szCs w:val="20"/>
        </w:rPr>
        <w:t xml:space="preserve">O recurso a </w:t>
      </w:r>
      <w:r w:rsidR="003B2164" w:rsidRPr="00153B95">
        <w:rPr>
          <w:rFonts w:ascii="Arial" w:hAnsi="Arial" w:cs="Arial"/>
          <w:sz w:val="20"/>
          <w:szCs w:val="20"/>
        </w:rPr>
        <w:t>estratégias</w:t>
      </w:r>
      <w:r w:rsidRPr="00153B95">
        <w:rPr>
          <w:rFonts w:ascii="Arial" w:hAnsi="Arial" w:cs="Arial"/>
          <w:sz w:val="20"/>
          <w:szCs w:val="20"/>
        </w:rPr>
        <w:t xml:space="preserve"> </w:t>
      </w:r>
      <w:r w:rsidR="003B2164" w:rsidRPr="00153B95">
        <w:rPr>
          <w:rFonts w:ascii="Arial" w:hAnsi="Arial" w:cs="Arial"/>
          <w:sz w:val="20"/>
          <w:szCs w:val="20"/>
        </w:rPr>
        <w:t>de comunicação</w:t>
      </w:r>
      <w:r w:rsidR="007966FC" w:rsidRPr="00153B95">
        <w:rPr>
          <w:rFonts w:ascii="Arial" w:hAnsi="Arial" w:cs="Arial"/>
          <w:sz w:val="20"/>
          <w:szCs w:val="20"/>
        </w:rPr>
        <w:t xml:space="preserve"> à distância</w:t>
      </w:r>
      <w:r w:rsidR="003B2164" w:rsidRPr="00153B95">
        <w:rPr>
          <w:rFonts w:ascii="Arial" w:hAnsi="Arial" w:cs="Arial"/>
          <w:sz w:val="20"/>
          <w:szCs w:val="20"/>
        </w:rPr>
        <w:t>,</w:t>
      </w:r>
      <w:r w:rsidRPr="00153B95">
        <w:rPr>
          <w:rFonts w:ascii="Arial" w:hAnsi="Arial" w:cs="Arial"/>
          <w:sz w:val="20"/>
          <w:szCs w:val="20"/>
        </w:rPr>
        <w:t xml:space="preserve"> através do uso de novas tecnologias</w:t>
      </w:r>
      <w:r w:rsidR="003B2164" w:rsidRPr="00153B95">
        <w:rPr>
          <w:rFonts w:ascii="Arial" w:hAnsi="Arial" w:cs="Arial"/>
          <w:sz w:val="20"/>
          <w:szCs w:val="20"/>
        </w:rPr>
        <w:t xml:space="preserve"> (teleconferência, video chamadas)</w:t>
      </w:r>
      <w:r w:rsidRPr="00153B95">
        <w:rPr>
          <w:rFonts w:ascii="Arial" w:hAnsi="Arial" w:cs="Arial"/>
          <w:sz w:val="20"/>
          <w:szCs w:val="20"/>
        </w:rPr>
        <w:t xml:space="preserve"> tem-se revelado muito útil nesta fase, mas poderá não substituir a qualidade terapêutica das intervenções presenciais.</w:t>
      </w:r>
    </w:p>
    <w:p w14:paraId="27E8A8B2" w14:textId="3A310342" w:rsidR="006B1227" w:rsidRPr="00153B95" w:rsidRDefault="008E70D6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Na situação de crise atual, um dos maiores desafios é conciliar a ponderação d</w:t>
      </w:r>
      <w:r w:rsidR="00DF6E83">
        <w:rPr>
          <w:rFonts w:ascii="Arial" w:eastAsia="Times New Roman" w:hAnsi="Arial" w:cs="Arial"/>
          <w:bCs/>
          <w:sz w:val="20"/>
          <w:szCs w:val="20"/>
          <w:lang w:eastAsia="pt-PT"/>
        </w:rPr>
        <w:t>os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valores individuais </w:t>
      </w:r>
      <w:r w:rsidR="00DF6E83">
        <w:rPr>
          <w:rFonts w:ascii="Arial" w:eastAsia="Times New Roman" w:hAnsi="Arial" w:cs="Arial"/>
          <w:bCs/>
          <w:sz w:val="20"/>
          <w:szCs w:val="20"/>
          <w:lang w:eastAsia="pt-PT"/>
        </w:rPr>
        <w:t>com os</w:t>
      </w:r>
      <w:r w:rsidR="00DF6E83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valores coletivos, perante um eventual desvio dos parâmetros de decisão ética para uma alocação de recursos que privilegiem</w:t>
      </w:r>
      <w:r w:rsidR="00DF6E83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o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interesse</w:t>
      </w:r>
      <w:r w:rsidR="00DF6E83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comum</w:t>
      </w:r>
      <w:r w:rsidR="00E81025"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>.</w:t>
      </w:r>
      <w:r w:rsidR="00034C69">
        <w:rPr>
          <w:rFonts w:ascii="Arial" w:eastAsia="Times New Roman" w:hAnsi="Arial" w:cs="Arial"/>
          <w:bCs/>
          <w:sz w:val="20"/>
          <w:szCs w:val="20"/>
          <w:vertAlign w:val="superscript"/>
          <w:lang w:eastAsia="pt-PT"/>
        </w:rPr>
        <w:t>4</w:t>
      </w:r>
      <w:r w:rsidR="00B37420" w:rsidRPr="00153B95">
        <w:rPr>
          <w:rFonts w:ascii="Arial" w:eastAsia="Times New Roman" w:hAnsi="Arial" w:cs="Arial"/>
          <w:bCs/>
          <w:sz w:val="20"/>
          <w:szCs w:val="20"/>
          <w:vertAlign w:val="superscript"/>
          <w:lang w:eastAsia="pt-PT"/>
        </w:rPr>
        <w:t>,</w:t>
      </w:r>
      <w:r w:rsidR="00034C69">
        <w:rPr>
          <w:rFonts w:ascii="Arial" w:eastAsia="Times New Roman" w:hAnsi="Arial" w:cs="Arial"/>
          <w:bCs/>
          <w:sz w:val="20"/>
          <w:szCs w:val="20"/>
          <w:vertAlign w:val="superscript"/>
          <w:lang w:eastAsia="pt-PT"/>
        </w:rPr>
        <w:t>9</w:t>
      </w:r>
      <w:r w:rsidRPr="00153B95">
        <w:rPr>
          <w:rFonts w:ascii="Arial" w:eastAsia="Times New Roman" w:hAnsi="Arial" w:cs="Arial"/>
          <w:bCs/>
          <w:sz w:val="20"/>
          <w:szCs w:val="20"/>
          <w:lang w:eastAsia="pt-PT"/>
        </w:rPr>
        <w:t xml:space="preserve"> </w:t>
      </w:r>
      <w:r w:rsidR="006B1227" w:rsidRPr="00153B95">
        <w:rPr>
          <w:rFonts w:ascii="Arial" w:hAnsi="Arial" w:cs="Arial"/>
          <w:sz w:val="20"/>
          <w:szCs w:val="20"/>
        </w:rPr>
        <w:t>Algumas escolhas do doente poderão estar limitadas</w:t>
      </w:r>
      <w:r w:rsidR="00DF6E83">
        <w:rPr>
          <w:rFonts w:ascii="Arial" w:hAnsi="Arial" w:cs="Arial"/>
          <w:sz w:val="20"/>
          <w:szCs w:val="20"/>
        </w:rPr>
        <w:t>,</w:t>
      </w:r>
      <w:r w:rsidR="006B1227" w:rsidRPr="00153B95">
        <w:rPr>
          <w:rFonts w:ascii="Arial" w:hAnsi="Arial" w:cs="Arial"/>
          <w:sz w:val="20"/>
          <w:szCs w:val="20"/>
        </w:rPr>
        <w:t xml:space="preserve"> e o profissional deverá explicar as razões dessas limitações, reforçando outr</w:t>
      </w:r>
      <w:r w:rsidR="00090FC0" w:rsidRPr="00153B95">
        <w:rPr>
          <w:rFonts w:ascii="Arial" w:hAnsi="Arial" w:cs="Arial"/>
          <w:sz w:val="20"/>
          <w:szCs w:val="20"/>
        </w:rPr>
        <w:t xml:space="preserve">as </w:t>
      </w:r>
      <w:r w:rsidR="006B1227" w:rsidRPr="00153B95">
        <w:rPr>
          <w:rFonts w:ascii="Arial" w:hAnsi="Arial" w:cs="Arial"/>
          <w:sz w:val="20"/>
          <w:szCs w:val="20"/>
        </w:rPr>
        <w:t>opções viáveis</w:t>
      </w:r>
      <w:r w:rsidR="00DF6E83">
        <w:rPr>
          <w:rFonts w:ascii="Arial" w:hAnsi="Arial" w:cs="Arial"/>
          <w:sz w:val="20"/>
          <w:szCs w:val="20"/>
        </w:rPr>
        <w:t xml:space="preserve"> e</w:t>
      </w:r>
      <w:r w:rsidR="005C7B8E" w:rsidRPr="00153B95">
        <w:rPr>
          <w:rFonts w:ascii="Arial" w:hAnsi="Arial" w:cs="Arial"/>
          <w:sz w:val="20"/>
          <w:szCs w:val="20"/>
        </w:rPr>
        <w:t xml:space="preserve"> promovendo</w:t>
      </w:r>
      <w:r w:rsidR="006B1227" w:rsidRPr="00153B95">
        <w:rPr>
          <w:rFonts w:ascii="Arial" w:hAnsi="Arial" w:cs="Arial"/>
          <w:sz w:val="20"/>
          <w:szCs w:val="20"/>
        </w:rPr>
        <w:t xml:space="preserve"> o trabalho </w:t>
      </w:r>
      <w:r w:rsidR="00090FC0" w:rsidRPr="00153B95">
        <w:rPr>
          <w:rFonts w:ascii="Arial" w:hAnsi="Arial" w:cs="Arial"/>
          <w:sz w:val="20"/>
          <w:szCs w:val="20"/>
        </w:rPr>
        <w:t>em</w:t>
      </w:r>
      <w:r w:rsidR="006B1227" w:rsidRPr="00153B95">
        <w:rPr>
          <w:rFonts w:ascii="Arial" w:hAnsi="Arial" w:cs="Arial"/>
          <w:sz w:val="20"/>
          <w:szCs w:val="20"/>
        </w:rPr>
        <w:t xml:space="preserve"> equipa, com recurso a uma grande dose de criatividade e competência.</w:t>
      </w:r>
      <w:r w:rsidR="00C3398F" w:rsidRPr="00153B95">
        <w:rPr>
          <w:rFonts w:ascii="Arial" w:hAnsi="Arial" w:cs="Arial"/>
          <w:sz w:val="20"/>
          <w:szCs w:val="20"/>
        </w:rPr>
        <w:t xml:space="preserve"> O </w:t>
      </w:r>
      <w:r w:rsidR="00DF6E83">
        <w:rPr>
          <w:rFonts w:ascii="Arial" w:hAnsi="Arial" w:cs="Arial"/>
          <w:sz w:val="20"/>
          <w:szCs w:val="20"/>
        </w:rPr>
        <w:t>acesso</w:t>
      </w:r>
      <w:r w:rsidR="00DF6E83" w:rsidRPr="00153B95">
        <w:rPr>
          <w:rFonts w:ascii="Arial" w:hAnsi="Arial" w:cs="Arial"/>
          <w:sz w:val="20"/>
          <w:szCs w:val="20"/>
        </w:rPr>
        <w:t xml:space="preserve"> </w:t>
      </w:r>
      <w:r w:rsidR="00C3398F" w:rsidRPr="00153B95">
        <w:rPr>
          <w:rFonts w:ascii="Arial" w:hAnsi="Arial" w:cs="Arial"/>
          <w:sz w:val="20"/>
          <w:szCs w:val="20"/>
        </w:rPr>
        <w:t xml:space="preserve">a mais cuidados na comunidade e a apoio domiciliário é uma </w:t>
      </w:r>
      <w:r w:rsidR="00AA693C" w:rsidRPr="00153B95">
        <w:rPr>
          <w:rFonts w:ascii="Arial" w:hAnsi="Arial" w:cs="Arial"/>
          <w:sz w:val="20"/>
          <w:szCs w:val="20"/>
        </w:rPr>
        <w:t xml:space="preserve">opção </w:t>
      </w:r>
      <w:r w:rsidR="00C3398F" w:rsidRPr="00153B95">
        <w:rPr>
          <w:rFonts w:ascii="Arial" w:hAnsi="Arial" w:cs="Arial"/>
          <w:sz w:val="20"/>
          <w:szCs w:val="20"/>
        </w:rPr>
        <w:t>imprescindível que deve</w:t>
      </w:r>
      <w:r w:rsidR="00AA693C" w:rsidRPr="00153B95">
        <w:rPr>
          <w:rFonts w:ascii="Arial" w:hAnsi="Arial" w:cs="Arial"/>
          <w:sz w:val="20"/>
          <w:szCs w:val="20"/>
        </w:rPr>
        <w:t xml:space="preserve"> </w:t>
      </w:r>
      <w:r w:rsidR="00C3398F" w:rsidRPr="00153B95">
        <w:rPr>
          <w:rFonts w:ascii="Arial" w:hAnsi="Arial" w:cs="Arial"/>
          <w:sz w:val="20"/>
          <w:szCs w:val="20"/>
        </w:rPr>
        <w:t xml:space="preserve">ser </w:t>
      </w:r>
      <w:r w:rsidR="00DF6E83">
        <w:rPr>
          <w:rFonts w:ascii="Arial" w:hAnsi="Arial" w:cs="Arial"/>
          <w:sz w:val="20"/>
          <w:szCs w:val="20"/>
        </w:rPr>
        <w:t>assegurada</w:t>
      </w:r>
      <w:r w:rsidR="00E81025" w:rsidRPr="00153B95">
        <w:rPr>
          <w:rFonts w:ascii="Arial" w:hAnsi="Arial" w:cs="Arial"/>
          <w:sz w:val="20"/>
          <w:szCs w:val="20"/>
        </w:rPr>
        <w:t>.</w:t>
      </w:r>
      <w:r w:rsidR="00034C69">
        <w:rPr>
          <w:rFonts w:ascii="Arial" w:hAnsi="Arial" w:cs="Arial"/>
          <w:sz w:val="20"/>
          <w:szCs w:val="20"/>
          <w:vertAlign w:val="superscript"/>
        </w:rPr>
        <w:t>5</w:t>
      </w:r>
    </w:p>
    <w:p w14:paraId="35194DFC" w14:textId="14DCBF19" w:rsidR="00D9515A" w:rsidRPr="00153B95" w:rsidRDefault="00DC1419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53B95">
        <w:rPr>
          <w:rFonts w:ascii="Arial" w:hAnsi="Arial" w:cs="Arial"/>
          <w:sz w:val="20"/>
          <w:szCs w:val="20"/>
        </w:rPr>
        <w:t>Enquanto profissionais de saúde, e</w:t>
      </w:r>
      <w:r w:rsidR="0096397E" w:rsidRPr="00153B95">
        <w:rPr>
          <w:rFonts w:ascii="Arial" w:hAnsi="Arial" w:cs="Arial"/>
          <w:sz w:val="20"/>
          <w:szCs w:val="20"/>
        </w:rPr>
        <w:t xml:space="preserve">sta exposição </w:t>
      </w:r>
      <w:r w:rsidR="00AA693C" w:rsidRPr="00153B95">
        <w:rPr>
          <w:rFonts w:ascii="Arial" w:hAnsi="Arial" w:cs="Arial"/>
          <w:sz w:val="20"/>
          <w:szCs w:val="20"/>
        </w:rPr>
        <w:t>frequente</w:t>
      </w:r>
      <w:r w:rsidR="0096397E" w:rsidRPr="00153B95">
        <w:rPr>
          <w:rFonts w:ascii="Arial" w:hAnsi="Arial" w:cs="Arial"/>
          <w:sz w:val="20"/>
          <w:szCs w:val="20"/>
        </w:rPr>
        <w:t xml:space="preserve"> à morte poderá contribuir para</w:t>
      </w:r>
      <w:r w:rsidRPr="00153B95">
        <w:rPr>
          <w:rFonts w:ascii="Arial" w:hAnsi="Arial" w:cs="Arial"/>
          <w:sz w:val="20"/>
          <w:szCs w:val="20"/>
        </w:rPr>
        <w:t xml:space="preserve"> </w:t>
      </w:r>
      <w:r w:rsidR="006B1227" w:rsidRPr="00153B95">
        <w:rPr>
          <w:rFonts w:ascii="Arial" w:hAnsi="Arial" w:cs="Arial"/>
          <w:sz w:val="20"/>
          <w:szCs w:val="20"/>
        </w:rPr>
        <w:t>um</w:t>
      </w:r>
      <w:r w:rsidR="0096397E" w:rsidRPr="00153B95">
        <w:rPr>
          <w:rFonts w:ascii="Arial" w:hAnsi="Arial" w:cs="Arial"/>
          <w:sz w:val="20"/>
          <w:szCs w:val="20"/>
        </w:rPr>
        <w:t xml:space="preserve">a maior consciencialização da nossa </w:t>
      </w:r>
      <w:r w:rsidR="006B1227" w:rsidRPr="00153B95">
        <w:rPr>
          <w:rFonts w:ascii="Arial" w:hAnsi="Arial" w:cs="Arial"/>
          <w:sz w:val="20"/>
          <w:szCs w:val="20"/>
        </w:rPr>
        <w:t xml:space="preserve">própria </w:t>
      </w:r>
      <w:r w:rsidR="0096397E" w:rsidRPr="00153B95">
        <w:rPr>
          <w:rFonts w:ascii="Arial" w:hAnsi="Arial" w:cs="Arial"/>
          <w:sz w:val="20"/>
          <w:szCs w:val="20"/>
        </w:rPr>
        <w:t>finitude</w:t>
      </w:r>
      <w:r w:rsidR="006B1227" w:rsidRPr="00153B95">
        <w:rPr>
          <w:rFonts w:ascii="Arial" w:hAnsi="Arial" w:cs="Arial"/>
          <w:sz w:val="20"/>
          <w:szCs w:val="20"/>
        </w:rPr>
        <w:t xml:space="preserve"> e para a importância dos auto-cuidados e prevenção do </w:t>
      </w:r>
      <w:r w:rsidR="006B1227" w:rsidRPr="00153B95">
        <w:rPr>
          <w:rFonts w:ascii="Arial" w:hAnsi="Arial" w:cs="Arial"/>
          <w:i/>
          <w:iCs/>
          <w:sz w:val="20"/>
          <w:szCs w:val="20"/>
        </w:rPr>
        <w:t>burnout</w:t>
      </w:r>
      <w:r w:rsidR="00E81025" w:rsidRPr="00153B95">
        <w:rPr>
          <w:rFonts w:ascii="Arial" w:hAnsi="Arial" w:cs="Arial"/>
          <w:sz w:val="20"/>
          <w:szCs w:val="20"/>
        </w:rPr>
        <w:t>.</w:t>
      </w:r>
      <w:r w:rsidR="00034C69">
        <w:rPr>
          <w:rFonts w:ascii="Arial" w:hAnsi="Arial" w:cs="Arial"/>
          <w:sz w:val="20"/>
          <w:szCs w:val="20"/>
          <w:vertAlign w:val="superscript"/>
        </w:rPr>
        <w:t>8</w:t>
      </w:r>
      <w:r w:rsidR="006B1227" w:rsidRPr="00153B95">
        <w:rPr>
          <w:rFonts w:ascii="Arial" w:hAnsi="Arial" w:cs="Arial"/>
          <w:sz w:val="20"/>
          <w:szCs w:val="20"/>
        </w:rPr>
        <w:t xml:space="preserve"> Para a sociedad</w:t>
      </w:r>
      <w:r w:rsidR="000176F3" w:rsidRPr="00153B95">
        <w:rPr>
          <w:rFonts w:ascii="Arial" w:hAnsi="Arial" w:cs="Arial"/>
          <w:sz w:val="20"/>
          <w:szCs w:val="20"/>
        </w:rPr>
        <w:t>e</w:t>
      </w:r>
      <w:r w:rsidR="006B1227" w:rsidRPr="00153B95">
        <w:rPr>
          <w:rFonts w:ascii="Arial" w:hAnsi="Arial" w:cs="Arial"/>
          <w:sz w:val="20"/>
          <w:szCs w:val="20"/>
        </w:rPr>
        <w:t xml:space="preserve">, </w:t>
      </w:r>
      <w:r w:rsidR="00F1722C" w:rsidRPr="00153B95">
        <w:rPr>
          <w:rFonts w:ascii="Arial" w:hAnsi="Arial" w:cs="Arial"/>
          <w:sz w:val="20"/>
          <w:szCs w:val="20"/>
        </w:rPr>
        <w:t xml:space="preserve">e depois de </w:t>
      </w:r>
      <w:r w:rsidR="00DF6E83">
        <w:rPr>
          <w:rFonts w:ascii="Arial" w:hAnsi="Arial" w:cs="Arial"/>
          <w:sz w:val="20"/>
          <w:szCs w:val="20"/>
        </w:rPr>
        <w:t>ex</w:t>
      </w:r>
      <w:r w:rsidR="00F1722C" w:rsidRPr="00153B95">
        <w:rPr>
          <w:rFonts w:ascii="Arial" w:hAnsi="Arial" w:cs="Arial"/>
          <w:sz w:val="20"/>
          <w:szCs w:val="20"/>
        </w:rPr>
        <w:t>post</w:t>
      </w:r>
      <w:r w:rsidR="00AA693C" w:rsidRPr="00153B95">
        <w:rPr>
          <w:rFonts w:ascii="Arial" w:hAnsi="Arial" w:cs="Arial"/>
          <w:sz w:val="20"/>
          <w:szCs w:val="20"/>
        </w:rPr>
        <w:t>a</w:t>
      </w:r>
      <w:r w:rsidR="00F1722C" w:rsidRPr="00153B95">
        <w:rPr>
          <w:rFonts w:ascii="Arial" w:hAnsi="Arial" w:cs="Arial"/>
          <w:sz w:val="20"/>
          <w:szCs w:val="20"/>
        </w:rPr>
        <w:t xml:space="preserve">s várias fragilidades do sistema de saúde no apoio aos doentes idosos e crónicos, </w:t>
      </w:r>
      <w:r w:rsidR="00986A92" w:rsidRPr="00153B95">
        <w:rPr>
          <w:rFonts w:ascii="Arial" w:hAnsi="Arial" w:cs="Arial"/>
          <w:sz w:val="20"/>
          <w:szCs w:val="20"/>
        </w:rPr>
        <w:t xml:space="preserve">este contexto </w:t>
      </w:r>
      <w:r w:rsidR="006B1227" w:rsidRPr="00153B95">
        <w:rPr>
          <w:rFonts w:ascii="Arial" w:hAnsi="Arial" w:cs="Arial"/>
          <w:sz w:val="20"/>
          <w:szCs w:val="20"/>
        </w:rPr>
        <w:t>pode representar um alerta</w:t>
      </w:r>
      <w:r w:rsidR="0096397E" w:rsidRPr="00153B95">
        <w:rPr>
          <w:rFonts w:ascii="Arial" w:hAnsi="Arial" w:cs="Arial"/>
          <w:sz w:val="20"/>
          <w:szCs w:val="20"/>
        </w:rPr>
        <w:t xml:space="preserve"> para a necessidade de</w:t>
      </w:r>
      <w:r w:rsidR="004F749A" w:rsidRPr="00153B95">
        <w:rPr>
          <w:rFonts w:ascii="Arial" w:hAnsi="Arial" w:cs="Arial"/>
          <w:sz w:val="20"/>
          <w:szCs w:val="20"/>
        </w:rPr>
        <w:t xml:space="preserve"> viabilizar um sistema de cuidados de saúde e </w:t>
      </w:r>
      <w:r w:rsidR="00DF6E83">
        <w:rPr>
          <w:rFonts w:ascii="Arial" w:hAnsi="Arial" w:cs="Arial"/>
          <w:sz w:val="20"/>
          <w:szCs w:val="20"/>
        </w:rPr>
        <w:t xml:space="preserve">de </w:t>
      </w:r>
      <w:r w:rsidR="004F749A" w:rsidRPr="00153B95">
        <w:rPr>
          <w:rFonts w:ascii="Arial" w:hAnsi="Arial" w:cs="Arial"/>
          <w:sz w:val="20"/>
          <w:szCs w:val="20"/>
        </w:rPr>
        <w:t xml:space="preserve">apoio social que </w:t>
      </w:r>
      <w:r w:rsidR="0096397E" w:rsidRPr="00153B95">
        <w:rPr>
          <w:rFonts w:ascii="Arial" w:hAnsi="Arial" w:cs="Arial"/>
          <w:sz w:val="20"/>
          <w:szCs w:val="20"/>
        </w:rPr>
        <w:t>trat</w:t>
      </w:r>
      <w:r w:rsidR="004F749A" w:rsidRPr="00153B95">
        <w:rPr>
          <w:rFonts w:ascii="Arial" w:hAnsi="Arial" w:cs="Arial"/>
          <w:sz w:val="20"/>
          <w:szCs w:val="20"/>
        </w:rPr>
        <w:t>e</w:t>
      </w:r>
      <w:r w:rsidR="0096397E" w:rsidRPr="00153B95">
        <w:rPr>
          <w:rFonts w:ascii="Arial" w:hAnsi="Arial" w:cs="Arial"/>
          <w:sz w:val="20"/>
          <w:szCs w:val="20"/>
        </w:rPr>
        <w:t xml:space="preserve"> </w:t>
      </w:r>
      <w:r w:rsidR="004F749A" w:rsidRPr="00153B95">
        <w:rPr>
          <w:rFonts w:ascii="Arial" w:hAnsi="Arial" w:cs="Arial"/>
          <w:sz w:val="20"/>
          <w:szCs w:val="20"/>
        </w:rPr>
        <w:t xml:space="preserve">melhor </w:t>
      </w:r>
      <w:r w:rsidR="0096397E" w:rsidRPr="00153B95">
        <w:rPr>
          <w:rFonts w:ascii="Arial" w:hAnsi="Arial" w:cs="Arial"/>
          <w:sz w:val="20"/>
          <w:szCs w:val="20"/>
        </w:rPr>
        <w:t xml:space="preserve">os que não </w:t>
      </w:r>
      <w:r w:rsidR="007C41FB" w:rsidRPr="00153B95">
        <w:rPr>
          <w:rFonts w:ascii="Arial" w:hAnsi="Arial" w:cs="Arial"/>
          <w:sz w:val="20"/>
          <w:szCs w:val="20"/>
        </w:rPr>
        <w:t xml:space="preserve">se </w:t>
      </w:r>
      <w:r w:rsidR="0096397E" w:rsidRPr="00153B95">
        <w:rPr>
          <w:rFonts w:ascii="Arial" w:hAnsi="Arial" w:cs="Arial"/>
          <w:sz w:val="20"/>
          <w:szCs w:val="20"/>
        </w:rPr>
        <w:t>curam,</w:t>
      </w:r>
      <w:r w:rsidR="004F749A" w:rsidRPr="00153B95">
        <w:rPr>
          <w:rFonts w:ascii="Arial" w:hAnsi="Arial" w:cs="Arial"/>
          <w:sz w:val="20"/>
          <w:szCs w:val="20"/>
        </w:rPr>
        <w:t xml:space="preserve"> </w:t>
      </w:r>
      <w:r w:rsidR="007C41FB" w:rsidRPr="00153B95">
        <w:rPr>
          <w:rFonts w:ascii="Arial" w:hAnsi="Arial" w:cs="Arial"/>
          <w:sz w:val="20"/>
          <w:szCs w:val="20"/>
        </w:rPr>
        <w:t>bem como</w:t>
      </w:r>
      <w:r w:rsidR="0096397E" w:rsidRPr="00153B95">
        <w:rPr>
          <w:rFonts w:ascii="Arial" w:hAnsi="Arial" w:cs="Arial"/>
          <w:sz w:val="20"/>
          <w:szCs w:val="20"/>
        </w:rPr>
        <w:t xml:space="preserve"> para a necessidade de discussão atempada de planos e directivas de cuidados.</w:t>
      </w:r>
      <w:r w:rsidR="000D3E3D" w:rsidRPr="00153B95">
        <w:rPr>
          <w:rFonts w:ascii="Arial" w:hAnsi="Arial" w:cs="Arial"/>
          <w:sz w:val="20"/>
          <w:szCs w:val="20"/>
        </w:rPr>
        <w:t xml:space="preserve"> </w:t>
      </w:r>
      <w:r w:rsidR="00E81025" w:rsidRPr="00153B95">
        <w:rPr>
          <w:rFonts w:ascii="Arial" w:hAnsi="Arial" w:cs="Arial"/>
          <w:sz w:val="20"/>
          <w:szCs w:val="20"/>
        </w:rPr>
        <w:t>‘</w:t>
      </w:r>
      <w:r w:rsidR="000D3E3D" w:rsidRPr="00153B95">
        <w:rPr>
          <w:rFonts w:ascii="Arial" w:hAnsi="Arial" w:cs="Arial"/>
          <w:sz w:val="20"/>
          <w:szCs w:val="20"/>
        </w:rPr>
        <w:t xml:space="preserve">O recurso a CP num contexto de desastre com </w:t>
      </w:r>
      <w:r w:rsidR="00986A92" w:rsidRPr="00153B95">
        <w:rPr>
          <w:rFonts w:ascii="Arial" w:hAnsi="Arial" w:cs="Arial"/>
          <w:sz w:val="20"/>
          <w:szCs w:val="20"/>
        </w:rPr>
        <w:t xml:space="preserve">escassez de meios </w:t>
      </w:r>
      <w:r w:rsidR="000D3E3D" w:rsidRPr="00153B95">
        <w:rPr>
          <w:rFonts w:ascii="Arial" w:hAnsi="Arial" w:cs="Arial"/>
          <w:sz w:val="20"/>
          <w:szCs w:val="20"/>
        </w:rPr>
        <w:t>pode ser considerado um imperativo moral na nossa sociedade</w:t>
      </w:r>
      <w:r w:rsidR="00FE1564">
        <w:rPr>
          <w:rFonts w:ascii="Arial" w:hAnsi="Arial" w:cs="Arial"/>
          <w:sz w:val="20"/>
          <w:szCs w:val="20"/>
        </w:rPr>
        <w:t>’</w:t>
      </w:r>
      <w:r w:rsidR="00E81025" w:rsidRPr="00153B95">
        <w:rPr>
          <w:rFonts w:ascii="Arial" w:hAnsi="Arial" w:cs="Arial"/>
          <w:sz w:val="20"/>
          <w:szCs w:val="20"/>
        </w:rPr>
        <w:t>.</w:t>
      </w:r>
      <w:r w:rsidR="00034C69">
        <w:rPr>
          <w:rFonts w:ascii="Arial" w:hAnsi="Arial" w:cs="Arial"/>
          <w:sz w:val="20"/>
          <w:szCs w:val="20"/>
          <w:vertAlign w:val="superscript"/>
        </w:rPr>
        <w:t>8</w:t>
      </w:r>
    </w:p>
    <w:p w14:paraId="2CC54815" w14:textId="37F8C0F1" w:rsidR="00635C44" w:rsidRPr="00153B95" w:rsidRDefault="00635C44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53B95">
        <w:rPr>
          <w:rFonts w:ascii="Arial" w:hAnsi="Arial" w:cs="Arial"/>
          <w:sz w:val="20"/>
          <w:szCs w:val="20"/>
        </w:rPr>
        <w:t>Vivemos uma fase</w:t>
      </w:r>
      <w:r w:rsidR="00727C01" w:rsidRPr="00153B95">
        <w:rPr>
          <w:rFonts w:ascii="Arial" w:hAnsi="Arial" w:cs="Arial"/>
          <w:sz w:val="20"/>
          <w:szCs w:val="20"/>
        </w:rPr>
        <w:t xml:space="preserve"> </w:t>
      </w:r>
      <w:r w:rsidRPr="00153B95">
        <w:rPr>
          <w:rFonts w:ascii="Arial" w:hAnsi="Arial" w:cs="Arial"/>
          <w:sz w:val="20"/>
          <w:szCs w:val="20"/>
        </w:rPr>
        <w:t xml:space="preserve">de enorme exigência para </w:t>
      </w:r>
      <w:r w:rsidR="00325ACE" w:rsidRPr="00153B95">
        <w:rPr>
          <w:rFonts w:ascii="Arial" w:hAnsi="Arial" w:cs="Arial"/>
          <w:sz w:val="20"/>
          <w:szCs w:val="20"/>
        </w:rPr>
        <w:t>todos</w:t>
      </w:r>
      <w:r w:rsidR="004C7E97" w:rsidRPr="00153B95">
        <w:rPr>
          <w:rFonts w:ascii="Arial" w:hAnsi="Arial" w:cs="Arial"/>
          <w:sz w:val="20"/>
          <w:szCs w:val="20"/>
        </w:rPr>
        <w:t xml:space="preserve">, </w:t>
      </w:r>
      <w:r w:rsidR="00325ACE" w:rsidRPr="00153B95">
        <w:rPr>
          <w:rFonts w:ascii="Arial" w:hAnsi="Arial" w:cs="Arial"/>
          <w:sz w:val="20"/>
          <w:szCs w:val="20"/>
        </w:rPr>
        <w:t xml:space="preserve">que </w:t>
      </w:r>
      <w:r w:rsidR="00E81025" w:rsidRPr="00153B95">
        <w:rPr>
          <w:rFonts w:ascii="Arial" w:hAnsi="Arial" w:cs="Arial"/>
          <w:sz w:val="20"/>
          <w:szCs w:val="20"/>
        </w:rPr>
        <w:t>‘</w:t>
      </w:r>
      <w:r w:rsidR="00325ACE" w:rsidRPr="00153B95">
        <w:rPr>
          <w:rFonts w:ascii="Arial" w:hAnsi="Arial" w:cs="Arial"/>
          <w:sz w:val="20"/>
          <w:szCs w:val="20"/>
        </w:rPr>
        <w:t>nos forçou a olhar fixamente para o sol por demasiado tempo</w:t>
      </w:r>
      <w:r w:rsidR="00E81025" w:rsidRPr="00153B95">
        <w:rPr>
          <w:rFonts w:ascii="Arial" w:hAnsi="Arial" w:cs="Arial"/>
          <w:sz w:val="20"/>
          <w:szCs w:val="20"/>
        </w:rPr>
        <w:t>’,</w:t>
      </w:r>
      <w:r w:rsidR="004C7E97" w:rsidRPr="00153B95">
        <w:rPr>
          <w:rFonts w:ascii="Arial" w:hAnsi="Arial" w:cs="Arial"/>
          <w:sz w:val="20"/>
          <w:szCs w:val="20"/>
          <w:vertAlign w:val="superscript"/>
        </w:rPr>
        <w:t>1</w:t>
      </w:r>
      <w:r w:rsidR="00034C69">
        <w:rPr>
          <w:rFonts w:ascii="Arial" w:hAnsi="Arial" w:cs="Arial"/>
          <w:sz w:val="20"/>
          <w:szCs w:val="20"/>
          <w:vertAlign w:val="superscript"/>
        </w:rPr>
        <w:t>2</w:t>
      </w:r>
      <w:r w:rsidR="004C7E97" w:rsidRPr="00153B95">
        <w:rPr>
          <w:rFonts w:ascii="Arial" w:hAnsi="Arial" w:cs="Arial"/>
          <w:sz w:val="20"/>
          <w:szCs w:val="20"/>
        </w:rPr>
        <w:t xml:space="preserve"> </w:t>
      </w:r>
      <w:r w:rsidR="00727C01" w:rsidRPr="00153B95">
        <w:rPr>
          <w:rFonts w:ascii="Arial" w:hAnsi="Arial" w:cs="Arial"/>
          <w:sz w:val="20"/>
          <w:szCs w:val="20"/>
        </w:rPr>
        <w:t>e</w:t>
      </w:r>
      <w:r w:rsidRPr="00153B95">
        <w:rPr>
          <w:rFonts w:ascii="Arial" w:hAnsi="Arial" w:cs="Arial"/>
          <w:sz w:val="20"/>
          <w:szCs w:val="20"/>
        </w:rPr>
        <w:t xml:space="preserve"> </w:t>
      </w:r>
      <w:r w:rsidR="00325ACE" w:rsidRPr="00153B95">
        <w:rPr>
          <w:rFonts w:ascii="Arial" w:hAnsi="Arial" w:cs="Arial"/>
          <w:sz w:val="20"/>
          <w:szCs w:val="20"/>
        </w:rPr>
        <w:t>que encerra u</w:t>
      </w:r>
      <w:r w:rsidRPr="00153B95">
        <w:rPr>
          <w:rFonts w:ascii="Arial" w:hAnsi="Arial" w:cs="Arial"/>
          <w:sz w:val="20"/>
          <w:szCs w:val="20"/>
        </w:rPr>
        <w:t>m enorme potencial de transformação face ao futuro. O que se espera</w:t>
      </w:r>
      <w:r w:rsidR="00CC3177" w:rsidRPr="00153B95">
        <w:rPr>
          <w:rFonts w:ascii="Arial" w:hAnsi="Arial" w:cs="Arial"/>
          <w:sz w:val="20"/>
          <w:szCs w:val="20"/>
        </w:rPr>
        <w:t>,</w:t>
      </w:r>
      <w:r w:rsidRPr="00153B95">
        <w:rPr>
          <w:rFonts w:ascii="Arial" w:hAnsi="Arial" w:cs="Arial"/>
          <w:sz w:val="20"/>
          <w:szCs w:val="20"/>
        </w:rPr>
        <w:t xml:space="preserve"> é que os CP estejam</w:t>
      </w:r>
      <w:r w:rsidR="00CC3177" w:rsidRPr="00153B95">
        <w:rPr>
          <w:rFonts w:ascii="Arial" w:hAnsi="Arial" w:cs="Arial"/>
          <w:sz w:val="20"/>
          <w:szCs w:val="20"/>
        </w:rPr>
        <w:t xml:space="preserve"> a</w:t>
      </w:r>
      <w:r w:rsidRPr="00153B95">
        <w:rPr>
          <w:rFonts w:ascii="Arial" w:hAnsi="Arial" w:cs="Arial"/>
          <w:sz w:val="20"/>
          <w:szCs w:val="20"/>
        </w:rPr>
        <w:t xml:space="preserve">cessíveis a todos, para não deixar ninguém para trás, muito menos os mais vulneráveis e em sofrimento. </w:t>
      </w:r>
    </w:p>
    <w:p w14:paraId="099E4B66" w14:textId="350935C4" w:rsidR="00E81025" w:rsidRDefault="00E81025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3D607F70" w14:textId="77777777" w:rsidR="00DF6E83" w:rsidRPr="00153B95" w:rsidRDefault="00DF6E83" w:rsidP="00153B9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70D29962" w14:textId="2489D687" w:rsidR="00D02F4B" w:rsidRPr="00E81025" w:rsidRDefault="00E81025" w:rsidP="00E8102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1025">
        <w:rPr>
          <w:rFonts w:ascii="Arial" w:hAnsi="Arial" w:cs="Arial"/>
          <w:b/>
          <w:bCs/>
          <w:sz w:val="20"/>
          <w:szCs w:val="20"/>
        </w:rPr>
        <w:t>CONCLUS</w:t>
      </w:r>
      <w:r w:rsidR="00DF6E83">
        <w:rPr>
          <w:rFonts w:ascii="Arial" w:hAnsi="Arial" w:cs="Arial"/>
          <w:b/>
          <w:bCs/>
          <w:sz w:val="20"/>
          <w:szCs w:val="20"/>
        </w:rPr>
        <w:t>ÃO</w:t>
      </w:r>
    </w:p>
    <w:p w14:paraId="60DB17D6" w14:textId="369C03A3" w:rsidR="000D3E3D" w:rsidRPr="004708FF" w:rsidRDefault="00635C44" w:rsidP="00E8102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4708FF">
        <w:rPr>
          <w:rFonts w:ascii="Arial" w:hAnsi="Arial" w:cs="Arial"/>
          <w:sz w:val="20"/>
          <w:szCs w:val="20"/>
        </w:rPr>
        <w:t xml:space="preserve">Ainda que em tempos de crise, os CP são um </w:t>
      </w:r>
      <w:r w:rsidR="00C77E43" w:rsidRPr="004708FF">
        <w:rPr>
          <w:rFonts w:ascii="Arial" w:hAnsi="Arial" w:cs="Arial"/>
          <w:sz w:val="20"/>
          <w:szCs w:val="20"/>
        </w:rPr>
        <w:t>activo imprescindível na prestação de cuidados de saúde</w:t>
      </w:r>
      <w:r w:rsidR="00F1722C" w:rsidRPr="004708FF">
        <w:rPr>
          <w:rFonts w:ascii="Arial" w:hAnsi="Arial" w:cs="Arial"/>
          <w:sz w:val="20"/>
          <w:szCs w:val="20"/>
        </w:rPr>
        <w:t xml:space="preserve"> universais</w:t>
      </w:r>
      <w:r w:rsidR="00C77E43" w:rsidRPr="004708FF">
        <w:rPr>
          <w:rFonts w:ascii="Arial" w:hAnsi="Arial" w:cs="Arial"/>
          <w:sz w:val="20"/>
          <w:szCs w:val="20"/>
        </w:rPr>
        <w:t xml:space="preserve"> e não podem ser deixados para trás, </w:t>
      </w:r>
      <w:r w:rsidR="00986A92" w:rsidRPr="004708FF">
        <w:rPr>
          <w:rFonts w:ascii="Arial" w:hAnsi="Arial" w:cs="Arial"/>
          <w:sz w:val="20"/>
          <w:szCs w:val="20"/>
        </w:rPr>
        <w:t xml:space="preserve">tendo em conta </w:t>
      </w:r>
      <w:r w:rsidR="00C77E43" w:rsidRPr="004708FF">
        <w:rPr>
          <w:rFonts w:ascii="Arial" w:hAnsi="Arial" w:cs="Arial"/>
          <w:sz w:val="20"/>
          <w:szCs w:val="20"/>
        </w:rPr>
        <w:t xml:space="preserve">os milhares de doentes </w:t>
      </w:r>
      <w:r w:rsidR="00446566" w:rsidRPr="004708FF">
        <w:rPr>
          <w:rFonts w:ascii="Arial" w:hAnsi="Arial" w:cs="Arial"/>
          <w:sz w:val="20"/>
          <w:szCs w:val="20"/>
        </w:rPr>
        <w:t xml:space="preserve">COVID e </w:t>
      </w:r>
      <w:r w:rsidR="00C77E43" w:rsidRPr="004708FF">
        <w:rPr>
          <w:rFonts w:ascii="Arial" w:hAnsi="Arial" w:cs="Arial"/>
          <w:sz w:val="20"/>
          <w:szCs w:val="20"/>
        </w:rPr>
        <w:t>não-COVID que deles carecem</w:t>
      </w:r>
      <w:r w:rsidR="000D3E3D" w:rsidRPr="004708FF">
        <w:rPr>
          <w:rFonts w:ascii="Arial" w:hAnsi="Arial" w:cs="Arial"/>
          <w:sz w:val="20"/>
          <w:szCs w:val="20"/>
        </w:rPr>
        <w:t>.</w:t>
      </w:r>
    </w:p>
    <w:p w14:paraId="0CCEDD6D" w14:textId="4A2CC407" w:rsidR="00C77E43" w:rsidRPr="004708FF" w:rsidRDefault="00C77E43" w:rsidP="00E8102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4708FF">
        <w:rPr>
          <w:rFonts w:ascii="Arial" w:hAnsi="Arial" w:cs="Arial"/>
          <w:sz w:val="20"/>
          <w:szCs w:val="20"/>
        </w:rPr>
        <w:t>As alterações impostas no funcionamento dos serviços de saúde pela COVID-19 são um desafio para os profissionais que, com compet</w:t>
      </w:r>
      <w:r w:rsidR="00D02F4B" w:rsidRPr="004708FF">
        <w:rPr>
          <w:rFonts w:ascii="Arial" w:hAnsi="Arial" w:cs="Arial"/>
          <w:sz w:val="20"/>
          <w:szCs w:val="20"/>
        </w:rPr>
        <w:t>ê</w:t>
      </w:r>
      <w:r w:rsidRPr="004708FF">
        <w:rPr>
          <w:rFonts w:ascii="Arial" w:hAnsi="Arial" w:cs="Arial"/>
          <w:sz w:val="20"/>
          <w:szCs w:val="20"/>
        </w:rPr>
        <w:t xml:space="preserve">ncia e criatividade, </w:t>
      </w:r>
      <w:r w:rsidR="00446566" w:rsidRPr="004708FF">
        <w:rPr>
          <w:rFonts w:ascii="Arial" w:hAnsi="Arial" w:cs="Arial"/>
          <w:sz w:val="20"/>
          <w:szCs w:val="20"/>
        </w:rPr>
        <w:t>deve</w:t>
      </w:r>
      <w:r w:rsidRPr="004708FF">
        <w:rPr>
          <w:rFonts w:ascii="Arial" w:hAnsi="Arial" w:cs="Arial"/>
          <w:sz w:val="20"/>
          <w:szCs w:val="20"/>
        </w:rPr>
        <w:t xml:space="preserve">rão manter o foco na relação médico-doente </w:t>
      </w:r>
    </w:p>
    <w:p w14:paraId="5956C67B" w14:textId="75078952" w:rsidR="00D02F4B" w:rsidRPr="004708FF" w:rsidRDefault="00C77E43" w:rsidP="00E8102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4708FF">
        <w:rPr>
          <w:rFonts w:ascii="Arial" w:hAnsi="Arial" w:cs="Arial"/>
          <w:sz w:val="20"/>
          <w:szCs w:val="20"/>
        </w:rPr>
        <w:t>Estes tempos de crise encerram um potencial transformador, chamando a atenção para a necessidade de reforç</w:t>
      </w:r>
      <w:r w:rsidR="00446566" w:rsidRPr="004708FF">
        <w:rPr>
          <w:rFonts w:ascii="Arial" w:hAnsi="Arial" w:cs="Arial"/>
          <w:sz w:val="20"/>
          <w:szCs w:val="20"/>
        </w:rPr>
        <w:t>a</w:t>
      </w:r>
      <w:r w:rsidRPr="004708FF">
        <w:rPr>
          <w:rFonts w:ascii="Arial" w:hAnsi="Arial" w:cs="Arial"/>
          <w:sz w:val="20"/>
          <w:szCs w:val="20"/>
        </w:rPr>
        <w:t>r e humanizar os cuidados</w:t>
      </w:r>
      <w:r w:rsidR="00831C80" w:rsidRPr="004708FF">
        <w:rPr>
          <w:rFonts w:ascii="Arial" w:hAnsi="Arial" w:cs="Arial"/>
          <w:sz w:val="20"/>
          <w:szCs w:val="20"/>
        </w:rPr>
        <w:t>,</w:t>
      </w:r>
      <w:r w:rsidRPr="004708FF">
        <w:rPr>
          <w:rFonts w:ascii="Arial" w:hAnsi="Arial" w:cs="Arial"/>
          <w:sz w:val="20"/>
          <w:szCs w:val="20"/>
        </w:rPr>
        <w:t xml:space="preserve"> </w:t>
      </w:r>
      <w:r w:rsidR="00F1722C" w:rsidRPr="004708FF">
        <w:rPr>
          <w:rFonts w:ascii="Arial" w:hAnsi="Arial" w:cs="Arial"/>
          <w:sz w:val="20"/>
          <w:szCs w:val="20"/>
        </w:rPr>
        <w:t xml:space="preserve">quer </w:t>
      </w:r>
      <w:r w:rsidR="00DF6E83">
        <w:rPr>
          <w:rFonts w:ascii="Arial" w:hAnsi="Arial" w:cs="Arial"/>
          <w:sz w:val="20"/>
          <w:szCs w:val="20"/>
        </w:rPr>
        <w:t>d</w:t>
      </w:r>
      <w:r w:rsidRPr="004708FF">
        <w:rPr>
          <w:rFonts w:ascii="Arial" w:hAnsi="Arial" w:cs="Arial"/>
          <w:sz w:val="20"/>
          <w:szCs w:val="20"/>
        </w:rPr>
        <w:t xml:space="preserve">os </w:t>
      </w:r>
      <w:r w:rsidR="00446566" w:rsidRPr="004708FF">
        <w:rPr>
          <w:rFonts w:ascii="Arial" w:hAnsi="Arial" w:cs="Arial"/>
          <w:sz w:val="20"/>
          <w:szCs w:val="20"/>
        </w:rPr>
        <w:t xml:space="preserve">doentes crónicos, de todas as idades e patologias, </w:t>
      </w:r>
      <w:r w:rsidR="00F1722C" w:rsidRPr="004708FF">
        <w:rPr>
          <w:rFonts w:ascii="Arial" w:hAnsi="Arial" w:cs="Arial"/>
          <w:sz w:val="20"/>
          <w:szCs w:val="20"/>
        </w:rPr>
        <w:t xml:space="preserve">quer </w:t>
      </w:r>
      <w:r w:rsidR="00DF6E83">
        <w:rPr>
          <w:rFonts w:ascii="Arial" w:hAnsi="Arial" w:cs="Arial"/>
          <w:sz w:val="20"/>
          <w:szCs w:val="20"/>
        </w:rPr>
        <w:t>d</w:t>
      </w:r>
      <w:r w:rsidR="00446566" w:rsidRPr="004708FF">
        <w:rPr>
          <w:rFonts w:ascii="Arial" w:hAnsi="Arial" w:cs="Arial"/>
          <w:sz w:val="20"/>
          <w:szCs w:val="20"/>
        </w:rPr>
        <w:t xml:space="preserve">os </w:t>
      </w:r>
      <w:r w:rsidRPr="004708FF">
        <w:rPr>
          <w:rFonts w:ascii="Arial" w:hAnsi="Arial" w:cs="Arial"/>
          <w:sz w:val="20"/>
          <w:szCs w:val="20"/>
        </w:rPr>
        <w:t>mais vulneráveis</w:t>
      </w:r>
      <w:r w:rsidR="00F1722C" w:rsidRPr="004708FF">
        <w:rPr>
          <w:rFonts w:ascii="Arial" w:hAnsi="Arial" w:cs="Arial"/>
          <w:sz w:val="20"/>
          <w:szCs w:val="20"/>
        </w:rPr>
        <w:t xml:space="preserve"> e em sofrimento</w:t>
      </w:r>
      <w:r w:rsidR="00446566" w:rsidRPr="004708FF">
        <w:rPr>
          <w:rFonts w:ascii="Arial" w:hAnsi="Arial" w:cs="Arial"/>
          <w:sz w:val="20"/>
          <w:szCs w:val="20"/>
        </w:rPr>
        <w:t>.</w:t>
      </w:r>
      <w:r w:rsidR="00635C44" w:rsidRPr="004708FF">
        <w:rPr>
          <w:rFonts w:ascii="Arial" w:hAnsi="Arial" w:cs="Arial"/>
          <w:sz w:val="20"/>
          <w:szCs w:val="20"/>
        </w:rPr>
        <w:t xml:space="preserve"> </w:t>
      </w:r>
    </w:p>
    <w:p w14:paraId="4CBAB7C6" w14:textId="5931FB5A" w:rsidR="00D55CD2" w:rsidRDefault="00D55CD2" w:rsidP="00E8102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6D848EAC" w14:textId="77777777" w:rsidR="00DF6E83" w:rsidRPr="00E81025" w:rsidRDefault="00DF6E83" w:rsidP="00E81025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71DC187E" w14:textId="1DAA171A" w:rsidR="00881FF5" w:rsidRPr="00C57B49" w:rsidRDefault="00E81025" w:rsidP="00E8102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57B49">
        <w:rPr>
          <w:rFonts w:ascii="Arial" w:hAnsi="Arial" w:cs="Arial"/>
          <w:b/>
          <w:bCs/>
          <w:sz w:val="20"/>
          <w:szCs w:val="20"/>
        </w:rPr>
        <w:t>REFERÊNCIAS</w:t>
      </w:r>
    </w:p>
    <w:p w14:paraId="38DC8629" w14:textId="6C77BB33" w:rsidR="00C57B49" w:rsidRPr="00A6040E" w:rsidRDefault="00C57B49" w:rsidP="00C2741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6040E">
        <w:rPr>
          <w:rFonts w:ascii="Arial" w:hAnsi="Arial" w:cs="Arial"/>
          <w:sz w:val="20"/>
          <w:szCs w:val="20"/>
          <w:lang w:val="pt-PT"/>
        </w:rPr>
        <w:t xml:space="preserve">Vieira A., Peixoto V.R., Aguiar P., Sousa P., and Abrantes A. Portal do Barómetro COVID-19 da Escola Nacional de Saúde Pública - Universidade Nova de Lisboa. </w:t>
      </w:r>
      <w:proofErr w:type="spellStart"/>
      <w:r w:rsidRPr="00A6040E">
        <w:rPr>
          <w:rFonts w:ascii="Arial" w:hAnsi="Arial" w:cs="Arial"/>
          <w:sz w:val="20"/>
          <w:szCs w:val="20"/>
        </w:rPr>
        <w:t>Excesso</w:t>
      </w:r>
      <w:proofErr w:type="spellEnd"/>
      <w:r w:rsidRPr="00A6040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6040E">
        <w:rPr>
          <w:rFonts w:ascii="Arial" w:hAnsi="Arial" w:cs="Arial"/>
          <w:sz w:val="20"/>
          <w:szCs w:val="20"/>
        </w:rPr>
        <w:t>Mortalidade</w:t>
      </w:r>
      <w:proofErr w:type="spellEnd"/>
      <w:r w:rsidRPr="00A604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040E">
        <w:rPr>
          <w:rFonts w:ascii="Arial" w:hAnsi="Arial" w:cs="Arial"/>
          <w:sz w:val="20"/>
          <w:szCs w:val="20"/>
        </w:rPr>
        <w:t>Colateral</w:t>
      </w:r>
      <w:proofErr w:type="spellEnd"/>
      <w:r w:rsidRPr="00A6040E">
        <w:rPr>
          <w:rFonts w:ascii="Arial" w:hAnsi="Arial" w:cs="Arial"/>
          <w:sz w:val="20"/>
          <w:szCs w:val="20"/>
        </w:rPr>
        <w:t xml:space="preserve"> e devido à COVID-19: 10 meses de pandemia. January 08, 2021. Avaiable from </w:t>
      </w:r>
      <w:hyperlink r:id="rId7" w:history="1">
        <w:r w:rsidRPr="00A6040E">
          <w:rPr>
            <w:rFonts w:ascii="Arial" w:hAnsi="Arial" w:cs="Arial"/>
            <w:color w:val="0000FF"/>
            <w:sz w:val="20"/>
            <w:szCs w:val="20"/>
            <w:u w:val="single"/>
          </w:rPr>
          <w:t>https://barometro-covid-19.ensp.unl.pt/excesso-de-mortalidade-colateral-e-devido-a-covid-19-10-meses-de-pandemia/</w:t>
        </w:r>
      </w:hyperlink>
      <w:r w:rsidRPr="00A6040E">
        <w:rPr>
          <w:rFonts w:ascii="Arial" w:hAnsi="Arial" w:cs="Arial"/>
          <w:sz w:val="20"/>
          <w:szCs w:val="20"/>
        </w:rPr>
        <w:t>. Accessed January 09, 2021</w:t>
      </w:r>
    </w:p>
    <w:p w14:paraId="11A1657E" w14:textId="742F8898" w:rsidR="00BB0BB1" w:rsidRPr="00DF6E83" w:rsidRDefault="00BB0BB1" w:rsidP="00E81025">
      <w:pPr>
        <w:pStyle w:val="ListParagraph"/>
        <w:numPr>
          <w:ilvl w:val="0"/>
          <w:numId w:val="4"/>
        </w:numPr>
        <w:ind w:left="425" w:hanging="425"/>
        <w:jc w:val="both"/>
        <w:rPr>
          <w:rFonts w:ascii="Arial" w:eastAsiaTheme="minorEastAsia" w:hAnsi="Arial" w:cs="Arial"/>
          <w:sz w:val="20"/>
          <w:szCs w:val="20"/>
          <w:lang w:val="sv-SE"/>
        </w:rPr>
      </w:pPr>
      <w:r w:rsidRPr="00DF6E83">
        <w:rPr>
          <w:rFonts w:ascii="Arial" w:eastAsiaTheme="minorEastAsia" w:hAnsi="Arial" w:cs="Arial"/>
          <w:sz w:val="20"/>
          <w:szCs w:val="20"/>
          <w:lang w:val="sv-SE"/>
        </w:rPr>
        <w:t xml:space="preserve">Twycross R. Palliative </w:t>
      </w:r>
      <w:r w:rsidR="00BC3E58" w:rsidRPr="00DF6E83">
        <w:rPr>
          <w:rFonts w:ascii="Arial" w:eastAsiaTheme="minorEastAsia" w:hAnsi="Arial" w:cs="Arial"/>
          <w:sz w:val="20"/>
          <w:szCs w:val="20"/>
          <w:lang w:val="sv-SE"/>
        </w:rPr>
        <w:t>care: what, who, when, how</w:t>
      </w:r>
      <w:r w:rsidRPr="00DF6E83">
        <w:rPr>
          <w:rFonts w:ascii="Arial" w:eastAsiaTheme="minorEastAsia" w:hAnsi="Arial" w:cs="Arial"/>
          <w:sz w:val="20"/>
          <w:szCs w:val="20"/>
          <w:lang w:val="sv-SE"/>
        </w:rPr>
        <w:t xml:space="preserve">? WMA J. 2020;66:25-8. </w:t>
      </w:r>
    </w:p>
    <w:p w14:paraId="77BF583B" w14:textId="444E66D7" w:rsidR="00BB0BB1" w:rsidRPr="00DF6E83" w:rsidRDefault="00BB0BB1" w:rsidP="00E81025">
      <w:pPr>
        <w:pStyle w:val="ListParagraph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0"/>
          <w:szCs w:val="20"/>
          <w:lang w:val="pt-PT" w:eastAsia="pt-PT"/>
        </w:rPr>
      </w:pPr>
      <w:r w:rsidRPr="00DF6E83">
        <w:rPr>
          <w:rFonts w:ascii="Arial" w:eastAsiaTheme="minorEastAsia" w:hAnsi="Arial" w:cs="Arial"/>
          <w:sz w:val="20"/>
          <w:szCs w:val="20"/>
          <w:lang w:val="sv-SE"/>
        </w:rPr>
        <w:t>Observatório Português dos Cuidados Paliativos. Relatório de</w:t>
      </w:r>
      <w:r w:rsidR="00BC3E58" w:rsidRPr="00DF6E83">
        <w:rPr>
          <w:rFonts w:ascii="Arial" w:eastAsiaTheme="minorEastAsia" w:hAnsi="Arial" w:cs="Arial"/>
          <w:sz w:val="20"/>
          <w:szCs w:val="20"/>
          <w:lang w:val="sv-SE"/>
        </w:rPr>
        <w:t xml:space="preserve"> outono </w:t>
      </w:r>
      <w:r w:rsidRPr="00DF6E83">
        <w:rPr>
          <w:rFonts w:ascii="Arial" w:eastAsiaTheme="minorEastAsia" w:hAnsi="Arial" w:cs="Arial"/>
          <w:sz w:val="20"/>
          <w:szCs w:val="20"/>
          <w:lang w:val="sv-SE"/>
        </w:rPr>
        <w:t xml:space="preserve">2019. Secção </w:t>
      </w:r>
      <w:r w:rsidR="00BC3E58" w:rsidRPr="00DF6E83">
        <w:rPr>
          <w:rFonts w:ascii="Arial" w:hAnsi="Arial" w:cs="Arial"/>
          <w:sz w:val="20"/>
          <w:szCs w:val="20"/>
          <w:lang w:val="pt-PT" w:eastAsia="pt-PT"/>
        </w:rPr>
        <w:t>cobertura e caracterização das equipas e profissionais das equipas de cuidados paliativos</w:t>
      </w:r>
      <w:r w:rsidRPr="00DF6E83">
        <w:rPr>
          <w:rFonts w:ascii="Arial" w:hAnsi="Arial" w:cs="Arial"/>
          <w:sz w:val="20"/>
          <w:szCs w:val="20"/>
          <w:lang w:val="pt-PT" w:eastAsia="pt-PT"/>
        </w:rPr>
        <w:t xml:space="preserve">. </w:t>
      </w:r>
      <w:r w:rsidR="00A411FC" w:rsidRPr="00DF6E83">
        <w:rPr>
          <w:rFonts w:ascii="Arial" w:hAnsi="Arial" w:cs="Arial"/>
          <w:sz w:val="20"/>
          <w:szCs w:val="20"/>
          <w:lang w:eastAsia="pt-PT"/>
        </w:rPr>
        <w:sym w:font="Symbol" w:char="F05B"/>
      </w:r>
      <w:r w:rsidR="00A411FC" w:rsidRPr="00DF6E83">
        <w:rPr>
          <w:rFonts w:ascii="Arial" w:hAnsi="Arial" w:cs="Arial"/>
          <w:sz w:val="20"/>
          <w:szCs w:val="20"/>
          <w:lang w:val="pt-PT" w:eastAsia="pt-PT"/>
        </w:rPr>
        <w:t xml:space="preserve">acedido 2020 </w:t>
      </w:r>
      <w:r w:rsidR="00DF6E83">
        <w:rPr>
          <w:rFonts w:ascii="Arial" w:hAnsi="Arial" w:cs="Arial"/>
          <w:sz w:val="20"/>
          <w:szCs w:val="20"/>
          <w:lang w:val="pt-PT" w:eastAsia="pt-PT"/>
        </w:rPr>
        <w:t>o</w:t>
      </w:r>
      <w:r w:rsidR="00A411FC" w:rsidRPr="00DF6E83">
        <w:rPr>
          <w:rFonts w:ascii="Arial" w:hAnsi="Arial" w:cs="Arial"/>
          <w:sz w:val="20"/>
          <w:szCs w:val="20"/>
          <w:lang w:val="pt-PT" w:eastAsia="pt-PT"/>
        </w:rPr>
        <w:t>ut 30</w:t>
      </w:r>
      <w:r w:rsidR="00A411FC" w:rsidRPr="00DF6E83">
        <w:rPr>
          <w:rFonts w:ascii="Arial" w:hAnsi="Arial" w:cs="Arial"/>
          <w:sz w:val="20"/>
          <w:szCs w:val="20"/>
          <w:lang w:eastAsia="pt-PT"/>
        </w:rPr>
        <w:sym w:font="Symbol" w:char="F05D"/>
      </w:r>
      <w:r w:rsidR="00A411FC" w:rsidRPr="00DF6E83">
        <w:rPr>
          <w:rFonts w:ascii="Arial" w:hAnsi="Arial" w:cs="Arial"/>
          <w:sz w:val="20"/>
          <w:szCs w:val="20"/>
          <w:lang w:val="pt-PT" w:eastAsia="pt-PT"/>
        </w:rPr>
        <w:t xml:space="preserve">. </w:t>
      </w:r>
      <w:r w:rsidRPr="00DF6E83">
        <w:rPr>
          <w:rFonts w:ascii="Arial" w:hAnsi="Arial" w:cs="Arial"/>
          <w:sz w:val="20"/>
          <w:szCs w:val="20"/>
          <w:lang w:val="pt-PT" w:eastAsia="pt-PT"/>
        </w:rPr>
        <w:t xml:space="preserve">Disponível em: </w:t>
      </w:r>
      <w:r w:rsidR="00C34F68">
        <w:fldChar w:fldCharType="begin"/>
      </w:r>
      <w:r w:rsidR="00C34F68" w:rsidRPr="00C57B49">
        <w:rPr>
          <w:lang w:val="pt-PT"/>
        </w:rPr>
        <w:instrText xml:space="preserve"> HYPERLINK "https://ics.lisboa.ucp.pt/asset/4181/file" </w:instrText>
      </w:r>
      <w:r w:rsidR="00C34F68">
        <w:fldChar w:fldCharType="separate"/>
      </w:r>
      <w:r w:rsidRPr="00DF6E83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lang w:val="pt-PT" w:eastAsia="pt-PT"/>
        </w:rPr>
        <w:t>https://ics.lisboa.ucp.pt/asset/4181/file</w:t>
      </w:r>
      <w:r w:rsidR="00C34F6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lang w:val="pt-PT" w:eastAsia="pt-PT"/>
        </w:rPr>
        <w:fldChar w:fldCharType="end"/>
      </w:r>
      <w:r w:rsidRPr="00DF6E83">
        <w:rPr>
          <w:rFonts w:ascii="Arial" w:hAnsi="Arial" w:cs="Arial"/>
          <w:sz w:val="20"/>
          <w:szCs w:val="20"/>
          <w:lang w:val="pt-PT" w:eastAsia="pt-PT"/>
        </w:rPr>
        <w:t xml:space="preserve">. </w:t>
      </w:r>
    </w:p>
    <w:p w14:paraId="1DA33B09" w14:textId="583A8877" w:rsidR="00BB0BB1" w:rsidRPr="00DF6E83" w:rsidRDefault="00BB0BB1" w:rsidP="00E81025">
      <w:pPr>
        <w:pStyle w:val="ListParagraph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DF6E83">
        <w:rPr>
          <w:rFonts w:ascii="Arial" w:hAnsi="Arial" w:cs="Arial"/>
          <w:sz w:val="20"/>
          <w:szCs w:val="20"/>
          <w:shd w:val="clear" w:color="auto" w:fill="FCFCFC"/>
        </w:rPr>
        <w:t xml:space="preserve">Abbott J, Johnson D, Wynia M. </w:t>
      </w:r>
      <w:r w:rsidR="00BC3E58" w:rsidRPr="00DF6E83">
        <w:rPr>
          <w:rFonts w:ascii="Arial" w:hAnsi="Arial" w:cs="Arial"/>
          <w:sz w:val="20"/>
          <w:szCs w:val="20"/>
        </w:rPr>
        <w:t>Ensuring adequate palliative and hospice care dur</w:t>
      </w:r>
      <w:r w:rsidRPr="00DF6E83">
        <w:rPr>
          <w:rFonts w:ascii="Arial" w:hAnsi="Arial" w:cs="Arial"/>
          <w:sz w:val="20"/>
          <w:szCs w:val="20"/>
        </w:rPr>
        <w:t xml:space="preserve">ing COVID-19 </w:t>
      </w:r>
      <w:r w:rsidR="00BC3E58" w:rsidRPr="00DF6E83">
        <w:rPr>
          <w:rFonts w:ascii="Arial" w:hAnsi="Arial" w:cs="Arial"/>
          <w:sz w:val="20"/>
          <w:szCs w:val="20"/>
        </w:rPr>
        <w:t>s</w:t>
      </w:r>
      <w:r w:rsidRPr="00DF6E83">
        <w:rPr>
          <w:rFonts w:ascii="Arial" w:hAnsi="Arial" w:cs="Arial"/>
          <w:sz w:val="20"/>
          <w:szCs w:val="20"/>
        </w:rPr>
        <w:t xml:space="preserve">urges. </w:t>
      </w:r>
      <w:r w:rsidRPr="00DF6E83">
        <w:rPr>
          <w:rStyle w:val="meta-citation-journal-name2"/>
          <w:rFonts w:ascii="Arial" w:hAnsi="Arial" w:cs="Arial"/>
          <w:i w:val="0"/>
          <w:iCs w:val="0"/>
          <w:color w:val="000000" w:themeColor="text1"/>
          <w:sz w:val="20"/>
          <w:szCs w:val="20"/>
        </w:rPr>
        <w:t>JAMA</w:t>
      </w:r>
      <w:r w:rsidRPr="00DF6E83">
        <w:rPr>
          <w:rStyle w:val="meta-citation-journal-name2"/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gramStart"/>
      <w:r w:rsidRPr="00DF6E83">
        <w:rPr>
          <w:rStyle w:val="meta-citation"/>
          <w:rFonts w:ascii="Arial" w:hAnsi="Arial" w:cs="Arial"/>
          <w:color w:val="000000" w:themeColor="text1"/>
          <w:sz w:val="20"/>
          <w:szCs w:val="20"/>
        </w:rPr>
        <w:t>2020;324:1393</w:t>
      </w:r>
      <w:proofErr w:type="gramEnd"/>
      <w:r w:rsidRPr="00DF6E83">
        <w:rPr>
          <w:rStyle w:val="meta-citation"/>
          <w:rFonts w:ascii="Arial" w:hAnsi="Arial" w:cs="Arial"/>
          <w:color w:val="000000" w:themeColor="text1"/>
          <w:sz w:val="20"/>
          <w:szCs w:val="20"/>
        </w:rPr>
        <w:t>-4.</w:t>
      </w:r>
    </w:p>
    <w:p w14:paraId="1A1C8B43" w14:textId="58DB40F2" w:rsidR="00BB0BB1" w:rsidRPr="00DF6E83" w:rsidRDefault="008E5ACB" w:rsidP="00E81025">
      <w:pPr>
        <w:pStyle w:val="ListParagraph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proofErr w:type="spellStart"/>
      <w:r w:rsidRPr="00DF6E83">
        <w:rPr>
          <w:rFonts w:ascii="Arial" w:hAnsi="Arial" w:cs="Arial"/>
          <w:color w:val="212121"/>
          <w:sz w:val="20"/>
          <w:szCs w:val="20"/>
          <w:shd w:val="clear" w:color="auto" w:fill="FFFFFF"/>
        </w:rPr>
        <w:t>Fadul</w:t>
      </w:r>
      <w:proofErr w:type="spellEnd"/>
      <w:r w:rsidRPr="00DF6E83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N, </w:t>
      </w:r>
      <w:proofErr w:type="spellStart"/>
      <w:r w:rsidRPr="00DF6E83">
        <w:rPr>
          <w:rFonts w:ascii="Arial" w:hAnsi="Arial" w:cs="Arial"/>
          <w:color w:val="212121"/>
          <w:sz w:val="20"/>
          <w:szCs w:val="20"/>
          <w:shd w:val="clear" w:color="auto" w:fill="FFFFFF"/>
        </w:rPr>
        <w:t>Elsayem</w:t>
      </w:r>
      <w:proofErr w:type="spellEnd"/>
      <w:r w:rsidRPr="00DF6E83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AF, </w:t>
      </w:r>
      <w:proofErr w:type="spellStart"/>
      <w:r w:rsidRPr="00DF6E83">
        <w:rPr>
          <w:rFonts w:ascii="Arial" w:hAnsi="Arial" w:cs="Arial"/>
          <w:color w:val="212121"/>
          <w:sz w:val="20"/>
          <w:szCs w:val="20"/>
          <w:shd w:val="clear" w:color="auto" w:fill="FFFFFF"/>
        </w:rPr>
        <w:t>Bruera</w:t>
      </w:r>
      <w:proofErr w:type="spellEnd"/>
      <w:r w:rsidRPr="00DF6E83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E. Integration of palliative care into COVID-19 pandemic planning. BMJ Support </w:t>
      </w:r>
      <w:proofErr w:type="spellStart"/>
      <w:r w:rsidRPr="00DF6E83">
        <w:rPr>
          <w:rFonts w:ascii="Arial" w:hAnsi="Arial" w:cs="Arial"/>
          <w:color w:val="212121"/>
          <w:sz w:val="20"/>
          <w:szCs w:val="20"/>
          <w:shd w:val="clear" w:color="auto" w:fill="FFFFFF"/>
        </w:rPr>
        <w:t>Palliat</w:t>
      </w:r>
      <w:proofErr w:type="spellEnd"/>
      <w:r w:rsidRPr="00DF6E83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Care. 2020</w:t>
      </w:r>
      <w:r w:rsidR="00DF6E83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(in press). </w:t>
      </w:r>
      <w:proofErr w:type="spellStart"/>
      <w:r w:rsidR="00DF6E83">
        <w:rPr>
          <w:rFonts w:ascii="Arial" w:hAnsi="Arial" w:cs="Arial"/>
          <w:color w:val="212121"/>
          <w:sz w:val="20"/>
          <w:szCs w:val="20"/>
          <w:shd w:val="clear" w:color="auto" w:fill="FFFFFF"/>
        </w:rPr>
        <w:t>doi</w:t>
      </w:r>
      <w:proofErr w:type="spellEnd"/>
      <w:r w:rsidR="00DF6E83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: </w:t>
      </w:r>
      <w:r w:rsidR="00DF6E83" w:rsidRPr="00DF6E83">
        <w:rPr>
          <w:rFonts w:ascii="Arial" w:hAnsi="Arial" w:cs="Arial"/>
          <w:color w:val="212121"/>
          <w:sz w:val="20"/>
          <w:szCs w:val="20"/>
          <w:shd w:val="clear" w:color="auto" w:fill="FFFFFF"/>
        </w:rPr>
        <w:t>10.1136/bmjspcare-2020-002364</w:t>
      </w:r>
      <w:r w:rsidR="00DF6E83">
        <w:rPr>
          <w:rFonts w:ascii="Arial" w:hAnsi="Arial" w:cs="Arial"/>
          <w:color w:val="212121"/>
          <w:sz w:val="20"/>
          <w:szCs w:val="20"/>
          <w:shd w:val="clear" w:color="auto" w:fill="FFFFFF"/>
        </w:rPr>
        <w:t>.</w:t>
      </w:r>
    </w:p>
    <w:p w14:paraId="54173C4A" w14:textId="6E57731B" w:rsidR="00BB0BB1" w:rsidRPr="00DF6E83" w:rsidRDefault="00BB0BB1" w:rsidP="00E81025">
      <w:pPr>
        <w:pStyle w:val="ListParagraph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DF6E83">
        <w:rPr>
          <w:rFonts w:ascii="Arial" w:hAnsi="Arial" w:cs="Arial"/>
          <w:sz w:val="20"/>
          <w:szCs w:val="20"/>
        </w:rPr>
        <w:t xml:space="preserve">Knights D, Knights F, Lawrie I. Upside down solutions: palliative care and COVID-19. BMJ Support </w:t>
      </w:r>
      <w:proofErr w:type="spellStart"/>
      <w:r w:rsidRPr="00DF6E83">
        <w:rPr>
          <w:rFonts w:ascii="Arial" w:hAnsi="Arial" w:cs="Arial"/>
          <w:sz w:val="20"/>
          <w:szCs w:val="20"/>
        </w:rPr>
        <w:t>Palliat</w:t>
      </w:r>
      <w:proofErr w:type="spellEnd"/>
      <w:r w:rsidRPr="00DF6E83">
        <w:rPr>
          <w:rFonts w:ascii="Arial" w:hAnsi="Arial" w:cs="Arial"/>
          <w:sz w:val="20"/>
          <w:szCs w:val="20"/>
        </w:rPr>
        <w:t xml:space="preserve"> Care. </w:t>
      </w:r>
      <w:r w:rsidR="000459C1" w:rsidRPr="00DF6E83">
        <w:rPr>
          <w:rFonts w:ascii="Arial" w:hAnsi="Arial" w:cs="Arial"/>
          <w:color w:val="000000"/>
          <w:sz w:val="20"/>
          <w:szCs w:val="20"/>
        </w:rPr>
        <w:t>2020</w:t>
      </w:r>
      <w:r w:rsidR="00DF6E83">
        <w:rPr>
          <w:rFonts w:ascii="Arial" w:hAnsi="Arial" w:cs="Arial"/>
          <w:color w:val="000000"/>
          <w:sz w:val="20"/>
          <w:szCs w:val="20"/>
        </w:rPr>
        <w:t xml:space="preserve"> (in press). </w:t>
      </w:r>
      <w:proofErr w:type="spellStart"/>
      <w:r w:rsidR="00DF6E83">
        <w:rPr>
          <w:rFonts w:ascii="Arial" w:hAnsi="Arial" w:cs="Arial"/>
          <w:color w:val="000000"/>
          <w:sz w:val="20"/>
          <w:szCs w:val="20"/>
        </w:rPr>
        <w:t>doi</w:t>
      </w:r>
      <w:proofErr w:type="spellEnd"/>
      <w:r w:rsidR="00DF6E83">
        <w:rPr>
          <w:rFonts w:ascii="Arial" w:hAnsi="Arial" w:cs="Arial"/>
          <w:color w:val="000000"/>
          <w:sz w:val="20"/>
          <w:szCs w:val="20"/>
        </w:rPr>
        <w:t xml:space="preserve">: </w:t>
      </w:r>
      <w:r w:rsidR="00DF6E83" w:rsidRPr="00DF6E83">
        <w:rPr>
          <w:rFonts w:ascii="Arial" w:hAnsi="Arial" w:cs="Arial"/>
          <w:color w:val="000000"/>
          <w:sz w:val="20"/>
          <w:szCs w:val="20"/>
        </w:rPr>
        <w:t>10.1136/bmjspcare-2020-002385</w:t>
      </w:r>
      <w:bookmarkStart w:id="1" w:name="_Hlk55989542"/>
      <w:r w:rsidR="000459C1" w:rsidRPr="00DF6E83">
        <w:rPr>
          <w:rFonts w:ascii="Arial" w:hAnsi="Arial" w:cs="Arial"/>
          <w:color w:val="000000"/>
          <w:sz w:val="20"/>
          <w:szCs w:val="20"/>
        </w:rPr>
        <w:t xml:space="preserve">. </w:t>
      </w:r>
      <w:bookmarkEnd w:id="1"/>
    </w:p>
    <w:p w14:paraId="77518242" w14:textId="5892327E" w:rsidR="00BB0BB1" w:rsidRPr="00DF6E83" w:rsidRDefault="00BB0BB1" w:rsidP="00E81025">
      <w:pPr>
        <w:pStyle w:val="ListParagraph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proofErr w:type="spellStart"/>
      <w:r w:rsidRPr="00DF6E83">
        <w:rPr>
          <w:rFonts w:ascii="Arial" w:hAnsi="Arial" w:cs="Arial"/>
          <w:sz w:val="20"/>
          <w:szCs w:val="20"/>
        </w:rPr>
        <w:t>Marra</w:t>
      </w:r>
      <w:proofErr w:type="spellEnd"/>
      <w:r w:rsidRPr="00DF6E83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DF6E83">
        <w:rPr>
          <w:rFonts w:ascii="Arial" w:hAnsi="Arial" w:cs="Arial"/>
          <w:sz w:val="20"/>
          <w:szCs w:val="20"/>
        </w:rPr>
        <w:t>Buonanno</w:t>
      </w:r>
      <w:proofErr w:type="spellEnd"/>
      <w:r w:rsidRPr="00DF6E83">
        <w:rPr>
          <w:rFonts w:ascii="Arial" w:hAnsi="Arial" w:cs="Arial"/>
          <w:sz w:val="20"/>
          <w:szCs w:val="20"/>
        </w:rPr>
        <w:t xml:space="preserve"> P, Vargas M, Iacovazzo C, Ely EW, Servillo G. How COVID-19 pandemic changed our communication with families: losing nonverbal cues. Critical Care. </w:t>
      </w:r>
      <w:proofErr w:type="gramStart"/>
      <w:r w:rsidRPr="00DF6E83">
        <w:rPr>
          <w:rFonts w:ascii="Arial" w:hAnsi="Arial" w:cs="Arial"/>
          <w:sz w:val="20"/>
          <w:szCs w:val="20"/>
        </w:rPr>
        <w:t>2020;24:1</w:t>
      </w:r>
      <w:proofErr w:type="gramEnd"/>
      <w:r w:rsidRPr="00DF6E83">
        <w:rPr>
          <w:rFonts w:ascii="Arial" w:hAnsi="Arial" w:cs="Arial"/>
          <w:sz w:val="20"/>
          <w:szCs w:val="20"/>
        </w:rPr>
        <w:t xml:space="preserve">-2. </w:t>
      </w:r>
    </w:p>
    <w:p w14:paraId="0CFF28D2" w14:textId="426D5BA1" w:rsidR="00BB0BB1" w:rsidRPr="00DF6E83" w:rsidRDefault="00BB0BB1" w:rsidP="00E81025">
      <w:pPr>
        <w:pStyle w:val="ListParagraph"/>
        <w:numPr>
          <w:ilvl w:val="0"/>
          <w:numId w:val="4"/>
        </w:numPr>
        <w:ind w:left="425" w:hanging="425"/>
        <w:jc w:val="both"/>
        <w:rPr>
          <w:rStyle w:val="artauthors"/>
          <w:rFonts w:ascii="Arial" w:hAnsi="Arial" w:cs="Arial"/>
          <w:sz w:val="20"/>
          <w:szCs w:val="20"/>
          <w:shd w:val="clear" w:color="auto" w:fill="FFFFFF"/>
        </w:rPr>
      </w:pPr>
      <w:r w:rsidRPr="00DF6E83">
        <w:rPr>
          <w:rStyle w:val="artauthor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Back A, </w:t>
      </w:r>
      <w:proofErr w:type="spellStart"/>
      <w:r w:rsidRPr="00DF6E83">
        <w:rPr>
          <w:rStyle w:val="artauthor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Tulsky</w:t>
      </w:r>
      <w:proofErr w:type="spellEnd"/>
      <w:r w:rsidRPr="00DF6E83">
        <w:rPr>
          <w:rStyle w:val="artauthor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JA, Arnold R</w:t>
      </w:r>
      <w:r w:rsidR="000176F3" w:rsidRPr="00DF6E83">
        <w:rPr>
          <w:rStyle w:val="artauthor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</w:t>
      </w:r>
      <w:r w:rsidR="00A411FC" w:rsidRPr="00DF6E83">
        <w:rPr>
          <w:rStyle w:val="artauthor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Pr="00DF6E83">
        <w:rPr>
          <w:rStyle w:val="artauthor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</w:t>
      </w:r>
      <w:r w:rsidR="00A411FC" w:rsidRPr="00DF6E83">
        <w:rPr>
          <w:rStyle w:val="artauthor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ommunication skills in the age of </w:t>
      </w:r>
      <w:r w:rsidRPr="00DF6E83">
        <w:rPr>
          <w:rStyle w:val="artauthor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COVID-19</w:t>
      </w:r>
      <w:r w:rsidR="00A411FC" w:rsidRPr="00DF6E83">
        <w:rPr>
          <w:rStyle w:val="artauthor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Pr="00DF6E83">
        <w:rPr>
          <w:rStyle w:val="artauthor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Ann Intern Med. </w:t>
      </w:r>
      <w:proofErr w:type="gramStart"/>
      <w:r w:rsidRPr="00DF6E83">
        <w:rPr>
          <w:rStyle w:val="artauthor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2020;172:759</w:t>
      </w:r>
      <w:proofErr w:type="gramEnd"/>
      <w:r w:rsidRPr="00DF6E83">
        <w:rPr>
          <w:rStyle w:val="artauthor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-60.</w:t>
      </w:r>
    </w:p>
    <w:p w14:paraId="72062936" w14:textId="59C30964" w:rsidR="000459C1" w:rsidRPr="00DF6E83" w:rsidRDefault="000459C1" w:rsidP="00E81025">
      <w:pPr>
        <w:pStyle w:val="ListParagraph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DF6E83">
        <w:rPr>
          <w:rFonts w:ascii="Arial" w:hAnsi="Arial" w:cs="Arial"/>
          <w:sz w:val="20"/>
          <w:szCs w:val="20"/>
        </w:rPr>
        <w:lastRenderedPageBreak/>
        <w:t xml:space="preserve">Chapman M, Russell B, Philip J. Systems </w:t>
      </w:r>
      <w:r w:rsidR="00BC3E58" w:rsidRPr="00DF6E83">
        <w:rPr>
          <w:rFonts w:ascii="Arial" w:hAnsi="Arial" w:cs="Arial"/>
          <w:sz w:val="20"/>
          <w:szCs w:val="20"/>
        </w:rPr>
        <w:t xml:space="preserve">of care in crisis: the changing nature of palliative care during </w:t>
      </w:r>
      <w:r w:rsidRPr="00DF6E83">
        <w:rPr>
          <w:rFonts w:ascii="Arial" w:hAnsi="Arial" w:cs="Arial"/>
          <w:sz w:val="20"/>
          <w:szCs w:val="20"/>
        </w:rPr>
        <w:t xml:space="preserve">COVID-19. J </w:t>
      </w:r>
      <w:proofErr w:type="spellStart"/>
      <w:r w:rsidRPr="00DF6E83">
        <w:rPr>
          <w:rFonts w:ascii="Arial" w:hAnsi="Arial" w:cs="Arial"/>
          <w:sz w:val="20"/>
          <w:szCs w:val="20"/>
        </w:rPr>
        <w:t>Bioeth</w:t>
      </w:r>
      <w:proofErr w:type="spellEnd"/>
      <w:r w:rsidRPr="00DF6E83">
        <w:rPr>
          <w:rFonts w:ascii="Arial" w:hAnsi="Arial" w:cs="Arial"/>
          <w:sz w:val="20"/>
          <w:szCs w:val="20"/>
        </w:rPr>
        <w:t xml:space="preserve"> Inq. 2020:</w:t>
      </w:r>
      <w:r w:rsidR="00BC3E58" w:rsidRPr="00DF6E83">
        <w:rPr>
          <w:rFonts w:ascii="Arial" w:hAnsi="Arial" w:cs="Arial"/>
          <w:sz w:val="20"/>
          <w:szCs w:val="20"/>
        </w:rPr>
        <w:t>17:761-5</w:t>
      </w:r>
      <w:r w:rsidRPr="00DF6E83">
        <w:rPr>
          <w:rFonts w:ascii="Arial" w:hAnsi="Arial" w:cs="Arial"/>
          <w:sz w:val="20"/>
          <w:szCs w:val="20"/>
        </w:rPr>
        <w:t>.</w:t>
      </w:r>
    </w:p>
    <w:p w14:paraId="3F043AEE" w14:textId="434A1A87" w:rsidR="00BB0BB1" w:rsidRPr="00DF6E83" w:rsidRDefault="00BB0BB1" w:rsidP="00E81025">
      <w:pPr>
        <w:pStyle w:val="ListParagraph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0"/>
          <w:szCs w:val="20"/>
          <w:lang w:eastAsia="pt-PT"/>
        </w:rPr>
      </w:pPr>
      <w:proofErr w:type="spellStart"/>
      <w:r w:rsidRPr="00DF6E83">
        <w:rPr>
          <w:rFonts w:ascii="Arial" w:hAnsi="Arial" w:cs="Arial"/>
          <w:sz w:val="20"/>
          <w:szCs w:val="20"/>
        </w:rPr>
        <w:t>Chochinov</w:t>
      </w:r>
      <w:proofErr w:type="spellEnd"/>
      <w:r w:rsidRPr="00DF6E83">
        <w:rPr>
          <w:rFonts w:ascii="Arial" w:hAnsi="Arial" w:cs="Arial"/>
          <w:sz w:val="20"/>
          <w:szCs w:val="20"/>
        </w:rPr>
        <w:t xml:space="preserve"> H</w:t>
      </w:r>
      <w:r w:rsidR="000176F3" w:rsidRPr="00DF6E83">
        <w:rPr>
          <w:rFonts w:ascii="Arial" w:hAnsi="Arial" w:cs="Arial"/>
          <w:sz w:val="20"/>
          <w:szCs w:val="20"/>
        </w:rPr>
        <w:t>M</w:t>
      </w:r>
      <w:r w:rsidRPr="00DF6E83">
        <w:rPr>
          <w:rFonts w:ascii="Arial" w:hAnsi="Arial" w:cs="Arial"/>
          <w:sz w:val="20"/>
          <w:szCs w:val="20"/>
        </w:rPr>
        <w:t xml:space="preserve">, Bolton J, Sareen J. Death, </w:t>
      </w:r>
      <w:r w:rsidR="00BC3E58" w:rsidRPr="00DF6E83">
        <w:rPr>
          <w:rFonts w:ascii="Arial" w:hAnsi="Arial" w:cs="Arial"/>
          <w:sz w:val="20"/>
          <w:szCs w:val="20"/>
        </w:rPr>
        <w:t xml:space="preserve">dying, and dignity in the time of </w:t>
      </w:r>
      <w:r w:rsidRPr="00DF6E83">
        <w:rPr>
          <w:rFonts w:ascii="Arial" w:hAnsi="Arial" w:cs="Arial"/>
          <w:sz w:val="20"/>
          <w:szCs w:val="20"/>
        </w:rPr>
        <w:t xml:space="preserve">the COVID-19 </w:t>
      </w:r>
      <w:r w:rsidR="00BC3E58" w:rsidRPr="00DF6E83">
        <w:rPr>
          <w:rFonts w:ascii="Arial" w:hAnsi="Arial" w:cs="Arial"/>
          <w:sz w:val="20"/>
          <w:szCs w:val="20"/>
        </w:rPr>
        <w:t>p</w:t>
      </w:r>
      <w:r w:rsidRPr="00DF6E83">
        <w:rPr>
          <w:rFonts w:ascii="Arial" w:hAnsi="Arial" w:cs="Arial"/>
          <w:sz w:val="20"/>
          <w:szCs w:val="20"/>
        </w:rPr>
        <w:t xml:space="preserve">andemic. J </w:t>
      </w:r>
      <w:proofErr w:type="spellStart"/>
      <w:r w:rsidRPr="00DF6E83">
        <w:rPr>
          <w:rFonts w:ascii="Arial" w:hAnsi="Arial" w:cs="Arial"/>
          <w:sz w:val="20"/>
          <w:szCs w:val="20"/>
        </w:rPr>
        <w:t>Palliat</w:t>
      </w:r>
      <w:proofErr w:type="spellEnd"/>
      <w:r w:rsidRPr="00DF6E83">
        <w:rPr>
          <w:rFonts w:ascii="Arial" w:hAnsi="Arial" w:cs="Arial"/>
          <w:sz w:val="20"/>
          <w:szCs w:val="20"/>
        </w:rPr>
        <w:t xml:space="preserve"> Med. 2020;</w:t>
      </w:r>
      <w:bookmarkStart w:id="2" w:name="_Hlk55989420"/>
      <w:r w:rsidR="00FD3DC5">
        <w:rPr>
          <w:rFonts w:ascii="Arial" w:hAnsi="Arial" w:cs="Arial"/>
          <w:sz w:val="20"/>
          <w:szCs w:val="20"/>
        </w:rPr>
        <w:t xml:space="preserve"> </w:t>
      </w:r>
      <w:r w:rsidRPr="00DF6E83">
        <w:rPr>
          <w:rFonts w:ascii="Arial" w:hAnsi="Arial" w:cs="Arial"/>
          <w:sz w:val="20"/>
          <w:szCs w:val="20"/>
        </w:rPr>
        <w:t>23:</w:t>
      </w:r>
      <w:r w:rsidRPr="00DF6E83">
        <w:rPr>
          <w:rFonts w:ascii="Arial" w:hAnsi="Arial" w:cs="Arial"/>
          <w:sz w:val="20"/>
          <w:szCs w:val="20"/>
          <w:shd w:val="clear" w:color="auto" w:fill="FFFFFF"/>
          <w:lang w:eastAsia="pt-PT"/>
        </w:rPr>
        <w:t>1294–5</w:t>
      </w:r>
      <w:r w:rsidRPr="00DF6E83">
        <w:rPr>
          <w:rFonts w:ascii="Arial" w:hAnsi="Arial" w:cs="Arial"/>
          <w:sz w:val="20"/>
          <w:szCs w:val="20"/>
          <w:lang w:eastAsia="pt-PT"/>
        </w:rPr>
        <w:t xml:space="preserve">. </w:t>
      </w:r>
      <w:bookmarkEnd w:id="2"/>
    </w:p>
    <w:p w14:paraId="0B579D79" w14:textId="78467D84" w:rsidR="00BB0BB1" w:rsidRPr="00DF6E83" w:rsidRDefault="00BB0BB1" w:rsidP="00E81025">
      <w:pPr>
        <w:pStyle w:val="ListParagraph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proofErr w:type="spellStart"/>
      <w:r w:rsidRPr="00DF6E83">
        <w:rPr>
          <w:rFonts w:ascii="Arial" w:hAnsi="Arial" w:cs="Arial"/>
          <w:sz w:val="20"/>
          <w:szCs w:val="20"/>
        </w:rPr>
        <w:t>Patneaude</w:t>
      </w:r>
      <w:proofErr w:type="spellEnd"/>
      <w:r w:rsidRPr="00DF6E83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DF6E83">
        <w:rPr>
          <w:rFonts w:ascii="Arial" w:hAnsi="Arial" w:cs="Arial"/>
          <w:sz w:val="20"/>
          <w:szCs w:val="20"/>
        </w:rPr>
        <w:t>Kett</w:t>
      </w:r>
      <w:proofErr w:type="spellEnd"/>
      <w:r w:rsidRPr="00DF6E83">
        <w:rPr>
          <w:rFonts w:ascii="Arial" w:hAnsi="Arial" w:cs="Arial"/>
          <w:sz w:val="20"/>
          <w:szCs w:val="20"/>
        </w:rPr>
        <w:t xml:space="preserve"> J. Cultural </w:t>
      </w:r>
      <w:proofErr w:type="gramStart"/>
      <w:r w:rsidR="00BC3E58" w:rsidRPr="00DF6E83">
        <w:rPr>
          <w:rFonts w:ascii="Arial" w:hAnsi="Arial" w:cs="Arial"/>
          <w:sz w:val="20"/>
          <w:szCs w:val="20"/>
        </w:rPr>
        <w:t>responsivenes</w:t>
      </w:r>
      <w:r w:rsidR="00FD3DC5">
        <w:rPr>
          <w:rFonts w:ascii="Arial" w:hAnsi="Arial" w:cs="Arial"/>
          <w:sz w:val="20"/>
          <w:szCs w:val="20"/>
        </w:rPr>
        <w:t>s</w:t>
      </w:r>
      <w:proofErr w:type="gramEnd"/>
      <w:r w:rsidR="00BC3E58" w:rsidRPr="00DF6E83">
        <w:rPr>
          <w:rFonts w:ascii="Arial" w:hAnsi="Arial" w:cs="Arial"/>
          <w:sz w:val="20"/>
          <w:szCs w:val="20"/>
        </w:rPr>
        <w:t xml:space="preserve"> and palliative care during the </w:t>
      </w:r>
      <w:r w:rsidRPr="00DF6E83">
        <w:rPr>
          <w:rFonts w:ascii="Arial" w:hAnsi="Arial" w:cs="Arial"/>
          <w:sz w:val="20"/>
          <w:szCs w:val="20"/>
        </w:rPr>
        <w:t xml:space="preserve">COVID-19 </w:t>
      </w:r>
      <w:r w:rsidR="00BC3E58" w:rsidRPr="00DF6E83">
        <w:rPr>
          <w:rFonts w:ascii="Arial" w:hAnsi="Arial" w:cs="Arial"/>
          <w:sz w:val="20"/>
          <w:szCs w:val="20"/>
        </w:rPr>
        <w:t>p</w:t>
      </w:r>
      <w:r w:rsidRPr="00DF6E83">
        <w:rPr>
          <w:rFonts w:ascii="Arial" w:hAnsi="Arial" w:cs="Arial"/>
          <w:sz w:val="20"/>
          <w:szCs w:val="20"/>
        </w:rPr>
        <w:t>andemic</w:t>
      </w:r>
      <w:r w:rsidR="00BC3E58" w:rsidRPr="00DF6E83">
        <w:rPr>
          <w:rFonts w:ascii="Arial" w:hAnsi="Arial" w:cs="Arial"/>
          <w:sz w:val="20"/>
          <w:szCs w:val="20"/>
        </w:rPr>
        <w:t>.</w:t>
      </w:r>
      <w:r w:rsidRPr="00DF6E83">
        <w:rPr>
          <w:rFonts w:ascii="Arial" w:hAnsi="Arial" w:cs="Arial"/>
          <w:sz w:val="20"/>
          <w:szCs w:val="20"/>
        </w:rPr>
        <w:t xml:space="preserve"> </w:t>
      </w:r>
      <w:bookmarkStart w:id="3" w:name="_Hlk55989631"/>
      <w:proofErr w:type="spellStart"/>
      <w:r w:rsidRPr="00DF6E83">
        <w:rPr>
          <w:rFonts w:ascii="Arial" w:hAnsi="Arial" w:cs="Arial"/>
          <w:sz w:val="20"/>
          <w:szCs w:val="20"/>
        </w:rPr>
        <w:t>Palliat</w:t>
      </w:r>
      <w:proofErr w:type="spellEnd"/>
      <w:r w:rsidRPr="00DF6E83">
        <w:rPr>
          <w:rFonts w:ascii="Arial" w:hAnsi="Arial" w:cs="Arial"/>
          <w:sz w:val="20"/>
          <w:szCs w:val="20"/>
        </w:rPr>
        <w:t xml:space="preserve"> Med Reports. 2020;</w:t>
      </w:r>
      <w:r w:rsidR="00A6040E">
        <w:rPr>
          <w:rFonts w:ascii="Arial" w:hAnsi="Arial" w:cs="Arial"/>
          <w:sz w:val="20"/>
          <w:szCs w:val="20"/>
        </w:rPr>
        <w:t xml:space="preserve"> </w:t>
      </w:r>
      <w:r w:rsidRPr="00DF6E83">
        <w:rPr>
          <w:rFonts w:ascii="Arial" w:hAnsi="Arial" w:cs="Arial"/>
          <w:sz w:val="20"/>
          <w:szCs w:val="20"/>
        </w:rPr>
        <w:t xml:space="preserve">1:171-3. </w:t>
      </w:r>
      <w:bookmarkEnd w:id="3"/>
    </w:p>
    <w:p w14:paraId="287AEDA5" w14:textId="799A18E8" w:rsidR="00090FC0" w:rsidRPr="00DF6E83" w:rsidRDefault="00BB0BB1" w:rsidP="00E81025">
      <w:pPr>
        <w:pStyle w:val="ListParagraph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DF6E83">
        <w:rPr>
          <w:rFonts w:ascii="Arial" w:hAnsi="Arial" w:cs="Arial"/>
          <w:sz w:val="20"/>
          <w:szCs w:val="20"/>
        </w:rPr>
        <w:t xml:space="preserve">Breitbart W. Life and </w:t>
      </w:r>
      <w:r w:rsidR="00E81025" w:rsidRPr="00DF6E83">
        <w:rPr>
          <w:rFonts w:ascii="Arial" w:hAnsi="Arial" w:cs="Arial"/>
          <w:sz w:val="20"/>
          <w:szCs w:val="20"/>
        </w:rPr>
        <w:t>d</w:t>
      </w:r>
      <w:r w:rsidRPr="00DF6E83">
        <w:rPr>
          <w:rFonts w:ascii="Arial" w:hAnsi="Arial" w:cs="Arial"/>
          <w:sz w:val="20"/>
          <w:szCs w:val="20"/>
        </w:rPr>
        <w:t xml:space="preserve">eath in the </w:t>
      </w:r>
      <w:r w:rsidR="00E81025" w:rsidRPr="00DF6E83">
        <w:rPr>
          <w:rFonts w:ascii="Arial" w:hAnsi="Arial" w:cs="Arial"/>
          <w:sz w:val="20"/>
          <w:szCs w:val="20"/>
        </w:rPr>
        <w:t>a</w:t>
      </w:r>
      <w:r w:rsidRPr="00DF6E83">
        <w:rPr>
          <w:rFonts w:ascii="Arial" w:hAnsi="Arial" w:cs="Arial"/>
          <w:sz w:val="20"/>
          <w:szCs w:val="20"/>
        </w:rPr>
        <w:t xml:space="preserve">ge of COVID-19. </w:t>
      </w:r>
      <w:proofErr w:type="spellStart"/>
      <w:r w:rsidRPr="00DF6E83">
        <w:rPr>
          <w:rFonts w:ascii="Arial" w:hAnsi="Arial" w:cs="Arial"/>
          <w:sz w:val="20"/>
          <w:szCs w:val="20"/>
        </w:rPr>
        <w:t>Palliat</w:t>
      </w:r>
      <w:proofErr w:type="spellEnd"/>
      <w:r w:rsidRPr="00DF6E83">
        <w:rPr>
          <w:rFonts w:ascii="Arial" w:hAnsi="Arial" w:cs="Arial"/>
          <w:sz w:val="20"/>
          <w:szCs w:val="20"/>
        </w:rPr>
        <w:t xml:space="preserve"> Support Care. 2020;</w:t>
      </w:r>
      <w:bookmarkStart w:id="4" w:name="_Hlk55989008"/>
      <w:r w:rsidR="00A6040E">
        <w:rPr>
          <w:rFonts w:ascii="Arial" w:hAnsi="Arial" w:cs="Arial"/>
          <w:sz w:val="20"/>
          <w:szCs w:val="20"/>
        </w:rPr>
        <w:t xml:space="preserve"> </w:t>
      </w:r>
      <w:r w:rsidRPr="00DF6E83">
        <w:rPr>
          <w:rFonts w:ascii="Arial" w:hAnsi="Arial" w:cs="Arial"/>
          <w:sz w:val="20"/>
          <w:szCs w:val="20"/>
        </w:rPr>
        <w:t xml:space="preserve">18:252–3. </w:t>
      </w:r>
      <w:bookmarkEnd w:id="4"/>
    </w:p>
    <w:sectPr w:rsidR="00090FC0" w:rsidRPr="00DF6E8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6D122" w14:textId="77777777" w:rsidR="00C34F68" w:rsidRDefault="00C34F68" w:rsidP="00157EED">
      <w:pPr>
        <w:spacing w:after="0" w:line="240" w:lineRule="auto"/>
      </w:pPr>
      <w:r>
        <w:separator/>
      </w:r>
    </w:p>
  </w:endnote>
  <w:endnote w:type="continuationSeparator" w:id="0">
    <w:p w14:paraId="3E486ECD" w14:textId="77777777" w:rsidR="00C34F68" w:rsidRDefault="00C34F68" w:rsidP="0015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noProof w:val="0"/>
      </w:rPr>
      <w:id w:val="-1347478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4705F" w14:textId="27337A80" w:rsidR="00157EED" w:rsidRDefault="00157EED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0F201104" w14:textId="77777777" w:rsidR="00157EED" w:rsidRDefault="00157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1AB3B" w14:textId="77777777" w:rsidR="00C34F68" w:rsidRDefault="00C34F68" w:rsidP="00157EED">
      <w:pPr>
        <w:spacing w:after="0" w:line="240" w:lineRule="auto"/>
      </w:pPr>
      <w:r>
        <w:separator/>
      </w:r>
    </w:p>
  </w:footnote>
  <w:footnote w:type="continuationSeparator" w:id="0">
    <w:p w14:paraId="68F9CF78" w14:textId="77777777" w:rsidR="00C34F68" w:rsidRDefault="00C34F68" w:rsidP="00157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9459A"/>
    <w:multiLevelType w:val="hybridMultilevel"/>
    <w:tmpl w:val="F632618A"/>
    <w:lvl w:ilvl="0" w:tplc="791A4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0E9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27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AD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DC0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89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8E3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01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0B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4704AF0"/>
    <w:multiLevelType w:val="hybridMultilevel"/>
    <w:tmpl w:val="5450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B4BB4"/>
    <w:multiLevelType w:val="hybridMultilevel"/>
    <w:tmpl w:val="BD1C5B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457D7"/>
    <w:multiLevelType w:val="hybridMultilevel"/>
    <w:tmpl w:val="3DFA1A6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837A2"/>
    <w:multiLevelType w:val="hybridMultilevel"/>
    <w:tmpl w:val="DB527FF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4F3604"/>
    <w:multiLevelType w:val="hybridMultilevel"/>
    <w:tmpl w:val="D996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F5"/>
    <w:rsid w:val="00007049"/>
    <w:rsid w:val="000176F3"/>
    <w:rsid w:val="00033681"/>
    <w:rsid w:val="00034C69"/>
    <w:rsid w:val="000459C1"/>
    <w:rsid w:val="000753C5"/>
    <w:rsid w:val="00082D84"/>
    <w:rsid w:val="00090FC0"/>
    <w:rsid w:val="000C68B9"/>
    <w:rsid w:val="000D27F6"/>
    <w:rsid w:val="000D3E3D"/>
    <w:rsid w:val="000F4F3D"/>
    <w:rsid w:val="00100FA3"/>
    <w:rsid w:val="00104ED0"/>
    <w:rsid w:val="00105E8E"/>
    <w:rsid w:val="00120517"/>
    <w:rsid w:val="001327B4"/>
    <w:rsid w:val="0013324A"/>
    <w:rsid w:val="00150B55"/>
    <w:rsid w:val="00153B95"/>
    <w:rsid w:val="00153C60"/>
    <w:rsid w:val="00157EED"/>
    <w:rsid w:val="00180023"/>
    <w:rsid w:val="001A2653"/>
    <w:rsid w:val="001B34CF"/>
    <w:rsid w:val="0020387E"/>
    <w:rsid w:val="00241F9A"/>
    <w:rsid w:val="0026656A"/>
    <w:rsid w:val="00291E8B"/>
    <w:rsid w:val="002B2BDB"/>
    <w:rsid w:val="002E30AA"/>
    <w:rsid w:val="0030347B"/>
    <w:rsid w:val="003043A5"/>
    <w:rsid w:val="003051BE"/>
    <w:rsid w:val="00325ACE"/>
    <w:rsid w:val="003307C3"/>
    <w:rsid w:val="003A495B"/>
    <w:rsid w:val="003B2164"/>
    <w:rsid w:val="003B639F"/>
    <w:rsid w:val="00416165"/>
    <w:rsid w:val="00433E78"/>
    <w:rsid w:val="00437062"/>
    <w:rsid w:val="00446566"/>
    <w:rsid w:val="004708FF"/>
    <w:rsid w:val="004B60D3"/>
    <w:rsid w:val="004C7E97"/>
    <w:rsid w:val="004F746D"/>
    <w:rsid w:val="004F749A"/>
    <w:rsid w:val="005009A8"/>
    <w:rsid w:val="00523241"/>
    <w:rsid w:val="005250C0"/>
    <w:rsid w:val="005448E1"/>
    <w:rsid w:val="00545FC7"/>
    <w:rsid w:val="005872BE"/>
    <w:rsid w:val="00592157"/>
    <w:rsid w:val="005A29C0"/>
    <w:rsid w:val="005A52B4"/>
    <w:rsid w:val="005C7B8E"/>
    <w:rsid w:val="005E4E07"/>
    <w:rsid w:val="00600D5A"/>
    <w:rsid w:val="00614FE1"/>
    <w:rsid w:val="00625685"/>
    <w:rsid w:val="00635C44"/>
    <w:rsid w:val="0063627E"/>
    <w:rsid w:val="006521D0"/>
    <w:rsid w:val="00676561"/>
    <w:rsid w:val="00696109"/>
    <w:rsid w:val="006A72FD"/>
    <w:rsid w:val="006B0D19"/>
    <w:rsid w:val="006B1227"/>
    <w:rsid w:val="006B5061"/>
    <w:rsid w:val="006D13B0"/>
    <w:rsid w:val="006D4254"/>
    <w:rsid w:val="006E4073"/>
    <w:rsid w:val="006F6AEC"/>
    <w:rsid w:val="007029DD"/>
    <w:rsid w:val="00715217"/>
    <w:rsid w:val="00727C01"/>
    <w:rsid w:val="00744A83"/>
    <w:rsid w:val="007966FC"/>
    <w:rsid w:val="007B5C5E"/>
    <w:rsid w:val="007C41FB"/>
    <w:rsid w:val="00801CAC"/>
    <w:rsid w:val="00831C80"/>
    <w:rsid w:val="008513B0"/>
    <w:rsid w:val="00862EBD"/>
    <w:rsid w:val="00881CA6"/>
    <w:rsid w:val="00881FF5"/>
    <w:rsid w:val="008850D1"/>
    <w:rsid w:val="008A7FF5"/>
    <w:rsid w:val="008B512D"/>
    <w:rsid w:val="008C6E0F"/>
    <w:rsid w:val="008D7992"/>
    <w:rsid w:val="008E0F84"/>
    <w:rsid w:val="008E5ACB"/>
    <w:rsid w:val="008E70D6"/>
    <w:rsid w:val="00914BDE"/>
    <w:rsid w:val="009467D2"/>
    <w:rsid w:val="0095039E"/>
    <w:rsid w:val="0096397E"/>
    <w:rsid w:val="00975A82"/>
    <w:rsid w:val="00977D48"/>
    <w:rsid w:val="00986A92"/>
    <w:rsid w:val="00996F23"/>
    <w:rsid w:val="009C5217"/>
    <w:rsid w:val="009D4BBD"/>
    <w:rsid w:val="009E49AD"/>
    <w:rsid w:val="009F6645"/>
    <w:rsid w:val="00A411FC"/>
    <w:rsid w:val="00A53295"/>
    <w:rsid w:val="00A6040E"/>
    <w:rsid w:val="00A71B27"/>
    <w:rsid w:val="00AA593E"/>
    <w:rsid w:val="00AA693C"/>
    <w:rsid w:val="00AD04B6"/>
    <w:rsid w:val="00B015F6"/>
    <w:rsid w:val="00B042E4"/>
    <w:rsid w:val="00B25BB5"/>
    <w:rsid w:val="00B312E5"/>
    <w:rsid w:val="00B37420"/>
    <w:rsid w:val="00B70F90"/>
    <w:rsid w:val="00B753EA"/>
    <w:rsid w:val="00B84FBD"/>
    <w:rsid w:val="00B95EA0"/>
    <w:rsid w:val="00B97F7C"/>
    <w:rsid w:val="00BB0BB1"/>
    <w:rsid w:val="00BB129C"/>
    <w:rsid w:val="00BC3E58"/>
    <w:rsid w:val="00BD54C5"/>
    <w:rsid w:val="00C03269"/>
    <w:rsid w:val="00C04AD6"/>
    <w:rsid w:val="00C3398F"/>
    <w:rsid w:val="00C34F68"/>
    <w:rsid w:val="00C373B9"/>
    <w:rsid w:val="00C5187F"/>
    <w:rsid w:val="00C5456A"/>
    <w:rsid w:val="00C57B49"/>
    <w:rsid w:val="00C76399"/>
    <w:rsid w:val="00C77E43"/>
    <w:rsid w:val="00C9164C"/>
    <w:rsid w:val="00CA1D32"/>
    <w:rsid w:val="00CA4EA5"/>
    <w:rsid w:val="00CC0524"/>
    <w:rsid w:val="00CC0D0A"/>
    <w:rsid w:val="00CC3177"/>
    <w:rsid w:val="00CD1567"/>
    <w:rsid w:val="00CD2A28"/>
    <w:rsid w:val="00CF014F"/>
    <w:rsid w:val="00D02F4B"/>
    <w:rsid w:val="00D33DF6"/>
    <w:rsid w:val="00D34084"/>
    <w:rsid w:val="00D55CD2"/>
    <w:rsid w:val="00D64445"/>
    <w:rsid w:val="00D67A60"/>
    <w:rsid w:val="00D9515A"/>
    <w:rsid w:val="00DC0840"/>
    <w:rsid w:val="00DC1419"/>
    <w:rsid w:val="00DC144D"/>
    <w:rsid w:val="00DE717B"/>
    <w:rsid w:val="00DF6E83"/>
    <w:rsid w:val="00E06BF5"/>
    <w:rsid w:val="00E16E5A"/>
    <w:rsid w:val="00E81025"/>
    <w:rsid w:val="00E815B2"/>
    <w:rsid w:val="00E81A99"/>
    <w:rsid w:val="00EA57D2"/>
    <w:rsid w:val="00EC039E"/>
    <w:rsid w:val="00EE4CDE"/>
    <w:rsid w:val="00EF2557"/>
    <w:rsid w:val="00F0410A"/>
    <w:rsid w:val="00F1722C"/>
    <w:rsid w:val="00F21E9A"/>
    <w:rsid w:val="00F24749"/>
    <w:rsid w:val="00F61412"/>
    <w:rsid w:val="00F62464"/>
    <w:rsid w:val="00F64E2A"/>
    <w:rsid w:val="00F72413"/>
    <w:rsid w:val="00F84E24"/>
    <w:rsid w:val="00FB48A5"/>
    <w:rsid w:val="00FD3DC5"/>
    <w:rsid w:val="00FE1564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050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F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F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7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EED"/>
    <w:rPr>
      <w:noProof/>
      <w:lang w:val="pt-PT"/>
    </w:rPr>
  </w:style>
  <w:style w:type="paragraph" w:styleId="Footer">
    <w:name w:val="footer"/>
    <w:basedOn w:val="Normal"/>
    <w:link w:val="FooterChar"/>
    <w:uiPriority w:val="99"/>
    <w:unhideWhenUsed/>
    <w:rsid w:val="00157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EED"/>
    <w:rPr>
      <w:noProof/>
      <w:lang w:val="pt-PT"/>
    </w:rPr>
  </w:style>
  <w:style w:type="paragraph" w:styleId="ListParagraph">
    <w:name w:val="List Paragraph"/>
    <w:basedOn w:val="Normal"/>
    <w:uiPriority w:val="34"/>
    <w:qFormat/>
    <w:rsid w:val="00090F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B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PT"/>
    </w:rPr>
  </w:style>
  <w:style w:type="character" w:customStyle="1" w:styleId="meta-citation-journal-name2">
    <w:name w:val="meta-citation-journal-name2"/>
    <w:basedOn w:val="DefaultParagraphFont"/>
    <w:rsid w:val="00BB0BB1"/>
    <w:rPr>
      <w:i/>
      <w:iCs/>
    </w:rPr>
  </w:style>
  <w:style w:type="character" w:customStyle="1" w:styleId="meta-citation">
    <w:name w:val="meta-citation"/>
    <w:basedOn w:val="DefaultParagraphFont"/>
    <w:rsid w:val="00BB0BB1"/>
  </w:style>
  <w:style w:type="character" w:customStyle="1" w:styleId="artauthors">
    <w:name w:val="art_authors"/>
    <w:basedOn w:val="DefaultParagraphFont"/>
    <w:rsid w:val="00BB0BB1"/>
  </w:style>
  <w:style w:type="character" w:styleId="Strong">
    <w:name w:val="Strong"/>
    <w:basedOn w:val="DefaultParagraphFont"/>
    <w:uiPriority w:val="22"/>
    <w:qFormat/>
    <w:rsid w:val="00B312E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64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4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445"/>
    <w:rPr>
      <w:noProof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445"/>
    <w:rPr>
      <w:b/>
      <w:bCs/>
      <w:noProof/>
      <w:sz w:val="20"/>
      <w:szCs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445"/>
    <w:rPr>
      <w:rFonts w:ascii="Segoe UI" w:hAnsi="Segoe UI" w:cs="Segoe UI"/>
      <w:noProof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rometro-covid-19.ensp.unl.pt/excesso-de-mortalidade-colateral-e-devido-a-covid-19-10-meses-de-pandem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1880</Words>
  <Characters>10721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2021-02-08T23:01:00Z</dcterms:created>
  <dcterms:modified xsi:type="dcterms:W3CDTF">2021-02-10T00:15:00Z</dcterms:modified>
</cp:coreProperties>
</file>