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F80" w:rsidRDefault="007D431D" w:rsidP="00B87F80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7D431D">
        <w:rPr>
          <w:rFonts w:ascii="Arial" w:hAnsi="Arial" w:cs="Arial"/>
          <w:b/>
          <w:bCs/>
          <w:color w:val="222222"/>
          <w:shd w:val="clear" w:color="auto" w:fill="FFFFFF"/>
        </w:rPr>
        <w:t xml:space="preserve">Revisor </w:t>
      </w:r>
      <w:r w:rsidR="008035B0"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r w:rsidRPr="007D431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87F80">
        <w:rPr>
          <w:rFonts w:ascii="Arial" w:hAnsi="Arial" w:cs="Arial"/>
          <w:b/>
          <w:bCs/>
          <w:color w:val="222222"/>
          <w:shd w:val="clear" w:color="auto" w:fill="FFFFFF"/>
        </w:rPr>
        <w:t>C</w:t>
      </w:r>
      <w:r w:rsidRPr="007D431D">
        <w:rPr>
          <w:rFonts w:ascii="Arial" w:hAnsi="Arial" w:cs="Arial"/>
          <w:b/>
          <w:bCs/>
          <w:color w:val="222222"/>
          <w:shd w:val="clear" w:color="auto" w:fill="FFFFFF"/>
        </w:rPr>
        <w:t>omentário 1:</w:t>
      </w:r>
    </w:p>
    <w:p w:rsidR="00310497" w:rsidRDefault="007D431D" w:rsidP="00B87F80">
      <w:pPr>
        <w:rPr>
          <w:rFonts w:ascii="Arial" w:hAnsi="Arial" w:cs="Arial"/>
          <w:color w:val="222222"/>
        </w:rPr>
      </w:pP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O estudo está bem desenhado, com uma metodologia correta. Tem interesse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essencialmente académico; é original.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 xml:space="preserve">Apenas me parece que o título poderia ser mais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orientativo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do conteúdo, e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ganharia com isso, pois não se trata necessariamente de um estudo geral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sobre estigma em relação aos doentes mentais em estudantes de Medicina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(há vários estudos prévios, inclusive teses sobre o tema), mas sobretudo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trata da redução do estigma após contacto com o ensino em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psiquiatria/contacto com doentes mentais. E a originalidade reside nisto e o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interesse do trabalho também. Talvez por isso entenda que o título do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trabalho deveria focar o impacto desse mesmo ensino/contacto na atitude face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à doença mental. Seria uma mais-valia para o trabalho.</w:t>
      </w:r>
      <w:r w:rsidRPr="007D431D">
        <w:rPr>
          <w:rFonts w:ascii="Arial" w:hAnsi="Arial" w:cs="Arial"/>
          <w:color w:val="222222"/>
        </w:rPr>
        <w:br/>
      </w:r>
      <w:r w:rsidR="00310497" w:rsidRPr="00310497">
        <w:rPr>
          <w:rFonts w:ascii="Arial" w:hAnsi="Arial" w:cs="Arial"/>
          <w:b/>
          <w:bCs/>
          <w:color w:val="222222"/>
        </w:rPr>
        <w:t>Resposta:</w:t>
      </w:r>
    </w:p>
    <w:p w:rsidR="007D431D" w:rsidRPr="00B87F80" w:rsidRDefault="00310497" w:rsidP="007D431D">
      <w:pPr>
        <w:rPr>
          <w:rFonts w:ascii="Arial" w:hAnsi="Arial" w:cs="Arial"/>
          <w:color w:val="000000" w:themeColor="text1"/>
        </w:rPr>
      </w:pPr>
      <w:r w:rsidRPr="00B87F80">
        <w:rPr>
          <w:rFonts w:ascii="Arial" w:hAnsi="Arial" w:cs="Arial"/>
          <w:color w:val="000000" w:themeColor="text1"/>
        </w:rPr>
        <w:t xml:space="preserve">Agradecemos os comentários e todas as sugestões que deles advêm. Compreendemos que o título deva ser mais </w:t>
      </w:r>
      <w:proofErr w:type="spellStart"/>
      <w:r w:rsidRPr="00B87F80">
        <w:rPr>
          <w:rFonts w:ascii="Arial" w:hAnsi="Arial" w:cs="Arial"/>
          <w:color w:val="000000" w:themeColor="text1"/>
        </w:rPr>
        <w:t>orientativo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 pelo que alteramos para:</w:t>
      </w:r>
    </w:p>
    <w:p w:rsidR="00310497" w:rsidRPr="00B87F80" w:rsidRDefault="00310497" w:rsidP="007D431D">
      <w:pPr>
        <w:rPr>
          <w:rFonts w:ascii="Arial" w:hAnsi="Arial" w:cs="Arial"/>
          <w:i/>
          <w:iCs/>
          <w:color w:val="000000" w:themeColor="text1"/>
          <w:lang w:val="en-US"/>
        </w:rPr>
      </w:pPr>
      <w:r w:rsidRPr="00B87F80">
        <w:rPr>
          <w:rFonts w:ascii="Arial" w:hAnsi="Arial" w:cs="Arial"/>
          <w:i/>
          <w:iCs/>
          <w:color w:val="000000" w:themeColor="text1"/>
          <w:lang w:val="en-US"/>
        </w:rPr>
        <w:t xml:space="preserve">“Decrease in stigma towards mental illness in Portuguese </w:t>
      </w:r>
      <w:r w:rsidR="003171A6">
        <w:rPr>
          <w:rFonts w:ascii="Arial" w:hAnsi="Arial" w:cs="Arial"/>
          <w:i/>
          <w:iCs/>
          <w:color w:val="000000" w:themeColor="text1"/>
          <w:lang w:val="en-US"/>
        </w:rPr>
        <w:t>m</w:t>
      </w:r>
      <w:r w:rsidRPr="00B87F80">
        <w:rPr>
          <w:rFonts w:ascii="Arial" w:hAnsi="Arial" w:cs="Arial"/>
          <w:i/>
          <w:iCs/>
          <w:color w:val="000000" w:themeColor="text1"/>
          <w:lang w:val="en-US"/>
        </w:rPr>
        <w:t>edical students after a Psychiatry course”</w:t>
      </w:r>
    </w:p>
    <w:p w:rsidR="00173566" w:rsidRPr="003171A6" w:rsidRDefault="00173566" w:rsidP="00173566">
      <w:pPr>
        <w:rPr>
          <w:rFonts w:ascii="Arial" w:hAnsi="Arial" w:cs="Arial"/>
          <w:i/>
          <w:iCs/>
          <w:color w:val="000000" w:themeColor="text1"/>
        </w:rPr>
      </w:pPr>
      <w:r w:rsidRPr="003171A6">
        <w:rPr>
          <w:rFonts w:ascii="Arial" w:hAnsi="Arial" w:cs="Arial"/>
          <w:i/>
          <w:iCs/>
          <w:color w:val="000000" w:themeColor="text1"/>
        </w:rPr>
        <w:t>“</w:t>
      </w:r>
      <w:r w:rsidRPr="003171A6">
        <w:rPr>
          <w:rFonts w:ascii="Arial" w:hAnsi="Arial" w:cs="Arial"/>
          <w:i/>
          <w:iCs/>
          <w:color w:val="000000" w:themeColor="text1"/>
        </w:rPr>
        <w:t xml:space="preserve">Redução do estigma face </w:t>
      </w:r>
      <w:r w:rsidRPr="003171A6">
        <w:rPr>
          <w:rFonts w:ascii="Arial" w:hAnsi="Arial" w:cs="Arial"/>
          <w:i/>
          <w:iCs/>
          <w:color w:val="000000" w:themeColor="text1"/>
        </w:rPr>
        <w:t>à</w:t>
      </w:r>
      <w:r w:rsidRPr="003171A6">
        <w:rPr>
          <w:rFonts w:ascii="Arial" w:hAnsi="Arial" w:cs="Arial"/>
          <w:i/>
          <w:iCs/>
          <w:color w:val="000000" w:themeColor="text1"/>
        </w:rPr>
        <w:t xml:space="preserve"> doença menta</w:t>
      </w:r>
      <w:r w:rsidRPr="003171A6">
        <w:rPr>
          <w:rFonts w:ascii="Arial" w:hAnsi="Arial" w:cs="Arial"/>
          <w:i/>
          <w:iCs/>
          <w:color w:val="000000" w:themeColor="text1"/>
        </w:rPr>
        <w:t>l</w:t>
      </w:r>
      <w:r w:rsidRPr="003171A6">
        <w:rPr>
          <w:rFonts w:ascii="Arial" w:hAnsi="Arial" w:cs="Arial"/>
          <w:i/>
          <w:iCs/>
          <w:color w:val="000000" w:themeColor="text1"/>
        </w:rPr>
        <w:t xml:space="preserve"> após frequência de aulas de </w:t>
      </w:r>
      <w:r w:rsidRPr="003171A6">
        <w:rPr>
          <w:rFonts w:ascii="Arial" w:hAnsi="Arial" w:cs="Arial"/>
          <w:i/>
          <w:iCs/>
          <w:color w:val="000000" w:themeColor="text1"/>
        </w:rPr>
        <w:t>P</w:t>
      </w:r>
      <w:r w:rsidRPr="003171A6">
        <w:rPr>
          <w:rFonts w:ascii="Arial" w:hAnsi="Arial" w:cs="Arial"/>
          <w:i/>
          <w:iCs/>
          <w:color w:val="000000" w:themeColor="text1"/>
        </w:rPr>
        <w:t xml:space="preserve">siquiatria em </w:t>
      </w:r>
      <w:r w:rsidR="003171A6" w:rsidRPr="003171A6">
        <w:rPr>
          <w:rFonts w:ascii="Arial" w:hAnsi="Arial" w:cs="Arial"/>
          <w:i/>
          <w:iCs/>
          <w:color w:val="000000" w:themeColor="text1"/>
        </w:rPr>
        <w:t>e</w:t>
      </w:r>
      <w:r w:rsidRPr="003171A6">
        <w:rPr>
          <w:rFonts w:ascii="Arial" w:hAnsi="Arial" w:cs="Arial"/>
          <w:i/>
          <w:iCs/>
          <w:color w:val="000000" w:themeColor="text1"/>
        </w:rPr>
        <w:t xml:space="preserve">studantes de </w:t>
      </w:r>
      <w:r w:rsidR="003171A6">
        <w:rPr>
          <w:rFonts w:ascii="Arial" w:hAnsi="Arial" w:cs="Arial"/>
          <w:i/>
          <w:iCs/>
          <w:color w:val="000000" w:themeColor="text1"/>
        </w:rPr>
        <w:t>M</w:t>
      </w:r>
      <w:r w:rsidRPr="003171A6">
        <w:rPr>
          <w:rFonts w:ascii="Arial" w:hAnsi="Arial" w:cs="Arial"/>
          <w:i/>
          <w:iCs/>
          <w:color w:val="000000" w:themeColor="text1"/>
        </w:rPr>
        <w:t xml:space="preserve">edicina </w:t>
      </w:r>
      <w:r w:rsidRPr="003171A6">
        <w:rPr>
          <w:rFonts w:ascii="Arial" w:hAnsi="Arial" w:cs="Arial"/>
          <w:i/>
          <w:iCs/>
          <w:color w:val="000000" w:themeColor="text1"/>
        </w:rPr>
        <w:t>P</w:t>
      </w:r>
      <w:r w:rsidRPr="003171A6">
        <w:rPr>
          <w:rFonts w:ascii="Arial" w:hAnsi="Arial" w:cs="Arial"/>
          <w:i/>
          <w:iCs/>
          <w:color w:val="000000" w:themeColor="text1"/>
        </w:rPr>
        <w:t>ortugueses</w:t>
      </w:r>
      <w:r w:rsidRPr="003171A6">
        <w:rPr>
          <w:rFonts w:ascii="Arial" w:hAnsi="Arial" w:cs="Arial"/>
          <w:i/>
          <w:iCs/>
          <w:color w:val="000000" w:themeColor="text1"/>
        </w:rPr>
        <w:t>”</w:t>
      </w:r>
    </w:p>
    <w:p w:rsidR="007D431D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173566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------------------------------------------------------</w:t>
      </w:r>
      <w:r w:rsidR="0036267F">
        <w:rPr>
          <w:rFonts w:ascii="Arial" w:hAnsi="Arial" w:cs="Arial"/>
          <w:color w:val="222222"/>
          <w:shd w:val="clear" w:color="auto" w:fill="FFFFFF"/>
        </w:rPr>
        <w:t>-----------------------------------------------------------</w:t>
      </w:r>
      <w:r w:rsidRPr="007D431D">
        <w:rPr>
          <w:rFonts w:ascii="Arial" w:hAnsi="Arial" w:cs="Arial"/>
          <w:color w:val="222222"/>
        </w:rPr>
        <w:br/>
      </w:r>
      <w:r w:rsidRPr="0036267F">
        <w:rPr>
          <w:rFonts w:ascii="Arial" w:hAnsi="Arial" w:cs="Arial"/>
          <w:b/>
          <w:bCs/>
          <w:color w:val="222222"/>
          <w:shd w:val="clear" w:color="auto" w:fill="FFFFFF"/>
        </w:rPr>
        <w:t xml:space="preserve">Revisor </w:t>
      </w:r>
      <w:r w:rsidR="008035B0">
        <w:rPr>
          <w:rFonts w:ascii="Arial" w:hAnsi="Arial" w:cs="Arial"/>
          <w:b/>
          <w:bCs/>
          <w:color w:val="222222"/>
          <w:shd w:val="clear" w:color="auto" w:fill="FFFFFF"/>
        </w:rPr>
        <w:t>B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 xml:space="preserve">Estudo interessante e útil, longitudinal, com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abstract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elucidativo,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 xml:space="preserve">bibliografia atualizada e bem escrito e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estruturadao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>. Aborda a questão do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estigma em doença mental de forma prática e pedagógica 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Por favor considerem algumas sugestões / dúvidas que seguem abaixo</w:t>
      </w:r>
    </w:p>
    <w:p w:rsidR="0036267F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7D431D">
        <w:rPr>
          <w:rFonts w:ascii="Arial" w:hAnsi="Arial" w:cs="Arial"/>
          <w:b/>
          <w:bCs/>
          <w:color w:val="222222"/>
        </w:rPr>
        <w:br/>
        <w:t xml:space="preserve">Revisor </w:t>
      </w:r>
      <w:r w:rsidR="008035B0">
        <w:rPr>
          <w:rFonts w:ascii="Arial" w:hAnsi="Arial" w:cs="Arial"/>
          <w:b/>
          <w:bCs/>
          <w:color w:val="222222"/>
        </w:rPr>
        <w:t>B</w:t>
      </w:r>
      <w:r w:rsidRPr="007D431D">
        <w:rPr>
          <w:rFonts w:ascii="Arial" w:hAnsi="Arial" w:cs="Arial"/>
          <w:b/>
          <w:bCs/>
          <w:color w:val="222222"/>
        </w:rPr>
        <w:t xml:space="preserve"> Comentário 1</w:t>
      </w:r>
      <w:r>
        <w:rPr>
          <w:rFonts w:ascii="Arial" w:hAnsi="Arial" w:cs="Arial"/>
          <w:color w:val="222222"/>
        </w:rPr>
        <w:t>: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 2. MATERIAL AND METHODS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 xml:space="preserve">Primeiro parágrafo “In Portugal....mental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illnesses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>.” colocar na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introdução antes do último parágrafo da introdução?</w:t>
      </w:r>
    </w:p>
    <w:p w:rsidR="0036267F" w:rsidRDefault="0036267F" w:rsidP="007D431D">
      <w:pPr>
        <w:rPr>
          <w:rFonts w:ascii="Arial" w:hAnsi="Arial" w:cs="Arial"/>
          <w:b/>
          <w:bCs/>
          <w:color w:val="222222"/>
        </w:rPr>
      </w:pPr>
      <w:r w:rsidRPr="0036267F">
        <w:rPr>
          <w:rFonts w:ascii="Arial" w:hAnsi="Arial" w:cs="Arial"/>
          <w:b/>
          <w:bCs/>
          <w:color w:val="222222"/>
        </w:rPr>
        <w:t>Resposta:</w:t>
      </w:r>
    </w:p>
    <w:p w:rsidR="0036267F" w:rsidRPr="00B87F80" w:rsidRDefault="0036267F" w:rsidP="007D431D">
      <w:pPr>
        <w:rPr>
          <w:rFonts w:ascii="Arial" w:hAnsi="Arial" w:cs="Arial"/>
          <w:b/>
          <w:bCs/>
          <w:color w:val="000000" w:themeColor="text1"/>
        </w:rPr>
      </w:pPr>
      <w:r w:rsidRPr="00B87F80">
        <w:rPr>
          <w:rFonts w:ascii="Arial" w:hAnsi="Arial" w:cs="Arial"/>
          <w:color w:val="000000" w:themeColor="text1"/>
        </w:rPr>
        <w:t>Agradecemos a sugestão e alterámos consoante referido.</w:t>
      </w:r>
    </w:p>
    <w:p w:rsidR="007D431D" w:rsidRPr="0036267F" w:rsidRDefault="0036267F" w:rsidP="007D431D">
      <w:pPr>
        <w:rPr>
          <w:rFonts w:ascii="Arial" w:hAnsi="Arial" w:cs="Arial"/>
          <w:color w:val="FF0000"/>
        </w:rPr>
      </w:pPr>
      <w:r w:rsidRPr="00B87F80">
        <w:rPr>
          <w:rFonts w:ascii="Arial" w:hAnsi="Arial" w:cs="Arial"/>
          <w:color w:val="000000" w:themeColor="text1"/>
        </w:rPr>
        <w:t>Tal parágrafo encontrava-se no início dos materiais e métodos para dar uma justificação para os questionários terem sido entregues àqueles dois anos em específico. Após esta sugestão parece-nos que, de facto, talvez se enquadre mais na introdução.</w:t>
      </w:r>
      <w:r w:rsidR="007D431D" w:rsidRPr="007D431D">
        <w:rPr>
          <w:rFonts w:ascii="Arial" w:hAnsi="Arial" w:cs="Arial"/>
          <w:color w:val="222222"/>
        </w:rPr>
        <w:br/>
      </w:r>
      <w:r w:rsidR="007D431D" w:rsidRPr="007D431D">
        <w:rPr>
          <w:rFonts w:ascii="Arial" w:hAnsi="Arial" w:cs="Arial"/>
          <w:color w:val="222222"/>
          <w:shd w:val="clear" w:color="auto" w:fill="FFFFFF"/>
        </w:rPr>
        <w:t> </w:t>
      </w:r>
      <w:r w:rsidR="007D431D" w:rsidRPr="007D431D">
        <w:rPr>
          <w:rFonts w:ascii="Arial" w:hAnsi="Arial" w:cs="Arial"/>
          <w:color w:val="222222"/>
        </w:rPr>
        <w:br/>
      </w:r>
      <w:r w:rsidR="007D431D" w:rsidRPr="007D431D">
        <w:rPr>
          <w:rFonts w:ascii="Arial" w:hAnsi="Arial" w:cs="Arial"/>
          <w:b/>
          <w:bCs/>
          <w:color w:val="222222"/>
        </w:rPr>
        <w:t xml:space="preserve">Revisor </w:t>
      </w:r>
      <w:r w:rsidR="008035B0">
        <w:rPr>
          <w:rFonts w:ascii="Arial" w:hAnsi="Arial" w:cs="Arial"/>
          <w:b/>
          <w:bCs/>
          <w:color w:val="222222"/>
        </w:rPr>
        <w:t>B</w:t>
      </w:r>
      <w:r w:rsidR="007D431D" w:rsidRPr="007D431D">
        <w:rPr>
          <w:rFonts w:ascii="Arial" w:hAnsi="Arial" w:cs="Arial"/>
          <w:b/>
          <w:bCs/>
          <w:color w:val="222222"/>
        </w:rPr>
        <w:t xml:space="preserve"> Comentário 2:</w:t>
      </w:r>
      <w:r w:rsidR="007D431D" w:rsidRPr="007D431D">
        <w:rPr>
          <w:rFonts w:ascii="Arial" w:hAnsi="Arial" w:cs="Arial"/>
          <w:color w:val="222222"/>
        </w:rPr>
        <w:br/>
      </w:r>
      <w:r w:rsidR="007D431D" w:rsidRPr="007D431D">
        <w:rPr>
          <w:rFonts w:ascii="Arial" w:hAnsi="Arial" w:cs="Arial"/>
          <w:color w:val="222222"/>
          <w:shd w:val="clear" w:color="auto" w:fill="FFFFFF"/>
        </w:rPr>
        <w:t xml:space="preserve">2.2 </w:t>
      </w:r>
      <w:proofErr w:type="spellStart"/>
      <w:r w:rsidR="007D431D" w:rsidRPr="007D431D">
        <w:rPr>
          <w:rFonts w:ascii="Arial" w:hAnsi="Arial" w:cs="Arial"/>
          <w:color w:val="222222"/>
          <w:shd w:val="clear" w:color="auto" w:fill="FFFFFF"/>
        </w:rPr>
        <w:t>Instruments</w:t>
      </w:r>
      <w:proofErr w:type="spellEnd"/>
      <w:r w:rsidR="007D431D" w:rsidRPr="007D431D">
        <w:rPr>
          <w:rFonts w:ascii="Arial" w:hAnsi="Arial" w:cs="Arial"/>
          <w:color w:val="222222"/>
        </w:rPr>
        <w:br/>
      </w:r>
      <w:r w:rsidR="007D431D" w:rsidRPr="007D431D">
        <w:rPr>
          <w:rFonts w:ascii="Arial" w:hAnsi="Arial" w:cs="Arial"/>
          <w:color w:val="222222"/>
          <w:shd w:val="clear" w:color="auto" w:fill="FFFFFF"/>
        </w:rPr>
        <w:t xml:space="preserve">• </w:t>
      </w:r>
      <w:proofErr w:type="spellStart"/>
      <w:r w:rsidR="007D431D" w:rsidRPr="007D431D">
        <w:rPr>
          <w:rFonts w:ascii="Arial" w:hAnsi="Arial" w:cs="Arial"/>
          <w:color w:val="222222"/>
          <w:shd w:val="clear" w:color="auto" w:fill="FFFFFF"/>
        </w:rPr>
        <w:t>Sociodemographic</w:t>
      </w:r>
      <w:proofErr w:type="spellEnd"/>
      <w:r w:rsidR="007D431D"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D431D" w:rsidRPr="007D431D">
        <w:rPr>
          <w:rFonts w:ascii="Arial" w:hAnsi="Arial" w:cs="Arial"/>
          <w:color w:val="222222"/>
          <w:shd w:val="clear" w:color="auto" w:fill="FFFFFF"/>
        </w:rPr>
        <w:t>questionnaire</w:t>
      </w:r>
      <w:proofErr w:type="spellEnd"/>
      <w:r w:rsidR="007D431D" w:rsidRPr="007D431D">
        <w:rPr>
          <w:rFonts w:ascii="Arial" w:hAnsi="Arial" w:cs="Arial"/>
          <w:color w:val="222222"/>
        </w:rPr>
        <w:br/>
      </w:r>
      <w:r w:rsidR="007D431D" w:rsidRPr="007D431D">
        <w:rPr>
          <w:rFonts w:ascii="Arial" w:hAnsi="Arial" w:cs="Arial"/>
          <w:color w:val="222222"/>
          <w:shd w:val="clear" w:color="auto" w:fill="FFFFFF"/>
        </w:rPr>
        <w:t>Último parágrafo “</w:t>
      </w:r>
      <w:proofErr w:type="spellStart"/>
      <w:proofErr w:type="gramStart"/>
      <w:r w:rsidR="007D431D" w:rsidRPr="007D431D">
        <w:rPr>
          <w:rFonts w:ascii="Arial" w:hAnsi="Arial" w:cs="Arial"/>
          <w:color w:val="222222"/>
          <w:shd w:val="clear" w:color="auto" w:fill="FFFFFF"/>
        </w:rPr>
        <w:t>These</w:t>
      </w:r>
      <w:proofErr w:type="spellEnd"/>
      <w:r w:rsidR="007D431D" w:rsidRPr="007D431D">
        <w:rPr>
          <w:rFonts w:ascii="Arial" w:hAnsi="Arial" w:cs="Arial"/>
          <w:color w:val="222222"/>
          <w:shd w:val="clear" w:color="auto" w:fill="FFFFFF"/>
        </w:rPr>
        <w:t>….</w:t>
      </w:r>
      <w:proofErr w:type="spellStart"/>
      <w:proofErr w:type="gramEnd"/>
      <w:r w:rsidR="007D431D" w:rsidRPr="007D431D">
        <w:rPr>
          <w:rFonts w:ascii="Arial" w:hAnsi="Arial" w:cs="Arial"/>
          <w:color w:val="222222"/>
          <w:shd w:val="clear" w:color="auto" w:fill="FFFFFF"/>
        </w:rPr>
        <w:t>environment</w:t>
      </w:r>
      <w:proofErr w:type="spellEnd"/>
      <w:r w:rsidR="007D431D" w:rsidRPr="007D431D">
        <w:rPr>
          <w:rFonts w:ascii="Arial" w:hAnsi="Arial" w:cs="Arial"/>
          <w:color w:val="222222"/>
          <w:shd w:val="clear" w:color="auto" w:fill="FFFFFF"/>
        </w:rPr>
        <w:t>.” colocar como ultimo</w:t>
      </w:r>
      <w:r w:rsidR="007D431D" w:rsidRPr="007D431D">
        <w:rPr>
          <w:rFonts w:ascii="Arial" w:hAnsi="Arial" w:cs="Arial"/>
          <w:color w:val="222222"/>
        </w:rPr>
        <w:br/>
      </w:r>
      <w:r w:rsidR="007D431D" w:rsidRPr="007D431D">
        <w:rPr>
          <w:rFonts w:ascii="Arial" w:hAnsi="Arial" w:cs="Arial"/>
          <w:color w:val="222222"/>
          <w:shd w:val="clear" w:color="auto" w:fill="FFFFFF"/>
        </w:rPr>
        <w:t>parágrafo da introdução?</w:t>
      </w:r>
    </w:p>
    <w:p w:rsidR="00982253" w:rsidRDefault="009C39FB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9C39FB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:rsidR="009C39FB" w:rsidRPr="00B87F80" w:rsidRDefault="009C39FB" w:rsidP="007D431D">
      <w:pPr>
        <w:rPr>
          <w:rFonts w:ascii="Arial" w:hAnsi="Arial" w:cs="Arial"/>
          <w:color w:val="000000" w:themeColor="text1"/>
        </w:rPr>
      </w:pPr>
      <w:r w:rsidRPr="00B87F80">
        <w:rPr>
          <w:rFonts w:ascii="Arial" w:hAnsi="Arial" w:cs="Arial"/>
          <w:color w:val="000000" w:themeColor="text1"/>
        </w:rPr>
        <w:t>Agradecemos a sugestão e alterámos consoante referido.</w:t>
      </w:r>
    </w:p>
    <w:p w:rsidR="007F161B" w:rsidRPr="009C39FB" w:rsidRDefault="007F161B" w:rsidP="007D431D">
      <w:pPr>
        <w:rPr>
          <w:rFonts w:ascii="Arial" w:hAnsi="Arial" w:cs="Arial"/>
          <w:b/>
          <w:bCs/>
          <w:color w:val="222222"/>
        </w:rPr>
      </w:pPr>
    </w:p>
    <w:p w:rsidR="007D431D" w:rsidRDefault="007D431D" w:rsidP="007D431D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D431D">
        <w:rPr>
          <w:rFonts w:ascii="Arial" w:hAnsi="Arial" w:cs="Arial"/>
          <w:b/>
          <w:bCs/>
          <w:color w:val="222222"/>
          <w:lang w:val="en-US"/>
        </w:rPr>
        <w:t xml:space="preserve">Revisor </w:t>
      </w:r>
      <w:r w:rsidR="008035B0">
        <w:rPr>
          <w:rFonts w:ascii="Arial" w:hAnsi="Arial" w:cs="Arial"/>
          <w:b/>
          <w:bCs/>
          <w:color w:val="222222"/>
          <w:lang w:val="en-US"/>
        </w:rPr>
        <w:t>B</w:t>
      </w:r>
      <w:r w:rsidRPr="007D431D">
        <w:rPr>
          <w:rFonts w:ascii="Arial" w:hAnsi="Arial" w:cs="Arial"/>
          <w:b/>
          <w:bCs/>
          <w:color w:val="222222"/>
          <w:lang w:val="en-US"/>
        </w:rPr>
        <w:t xml:space="preserve"> </w:t>
      </w:r>
      <w:proofErr w:type="spellStart"/>
      <w:r w:rsidRPr="007D431D">
        <w:rPr>
          <w:rFonts w:ascii="Arial" w:hAnsi="Arial" w:cs="Arial"/>
          <w:b/>
          <w:bCs/>
          <w:color w:val="222222"/>
          <w:lang w:val="en-US"/>
        </w:rPr>
        <w:t>Comentário</w:t>
      </w:r>
      <w:proofErr w:type="spellEnd"/>
      <w:r w:rsidRPr="007D431D">
        <w:rPr>
          <w:rFonts w:ascii="Arial" w:hAnsi="Arial" w:cs="Arial"/>
          <w:b/>
          <w:bCs/>
          <w:color w:val="222222"/>
          <w:lang w:val="en-US"/>
        </w:rPr>
        <w:t xml:space="preserve"> </w:t>
      </w:r>
      <w:r>
        <w:rPr>
          <w:rFonts w:ascii="Arial" w:hAnsi="Arial" w:cs="Arial"/>
          <w:b/>
          <w:bCs/>
          <w:color w:val="222222"/>
          <w:lang w:val="en-US"/>
        </w:rPr>
        <w:t>3:</w:t>
      </w:r>
      <w:r w:rsidRPr="007D431D">
        <w:rPr>
          <w:rFonts w:ascii="Arial" w:hAnsi="Arial" w:cs="Arial"/>
          <w:color w:val="222222"/>
          <w:lang w:val="en-US"/>
        </w:rPr>
        <w:br/>
      </w:r>
      <w:r w:rsidRPr="007D431D">
        <w:rPr>
          <w:rFonts w:ascii="Arial" w:hAnsi="Arial" w:cs="Arial"/>
          <w:color w:val="222222"/>
          <w:shd w:val="clear" w:color="auto" w:fill="FFFFFF"/>
          <w:lang w:val="en-US"/>
        </w:rPr>
        <w:t>• Mental Illness Attitudes Scale-medical student version (MICA-2)</w:t>
      </w:r>
      <w:r w:rsidRPr="007D431D">
        <w:rPr>
          <w:rFonts w:ascii="Arial" w:hAnsi="Arial" w:cs="Arial"/>
          <w:color w:val="222222"/>
          <w:lang w:val="en-US"/>
        </w:rPr>
        <w:br/>
      </w:r>
      <w:r w:rsidRPr="007D431D">
        <w:rPr>
          <w:rFonts w:ascii="Arial" w:hAnsi="Arial" w:cs="Arial"/>
          <w:color w:val="222222"/>
          <w:shd w:val="clear" w:color="auto" w:fill="FFFFFF"/>
          <w:lang w:val="en-US"/>
        </w:rPr>
        <w:t xml:space="preserve">“This scale was considered to be adequate…”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  <w:lang w:val="en-US"/>
        </w:rPr>
        <w:t>porquê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  <w:lang w:val="en-US"/>
        </w:rPr>
        <w:t>adequada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  <w:lang w:val="en-US"/>
        </w:rPr>
        <w:t>?</w:t>
      </w:r>
    </w:p>
    <w:p w:rsidR="00420EB0" w:rsidRPr="004F76E9" w:rsidRDefault="00420EB0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4F76E9"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Resposta:</w:t>
      </w:r>
    </w:p>
    <w:p w:rsidR="00D47647" w:rsidRPr="00B87F80" w:rsidRDefault="00D47647" w:rsidP="007D431D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Durante o desenvolvimento da escala MICA-2 por </w:t>
      </w:r>
      <w:proofErr w:type="spellStart"/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>Kassam</w:t>
      </w:r>
      <w:proofErr w:type="spellEnd"/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>et</w:t>
      </w:r>
      <w:proofErr w:type="spellEnd"/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al</w:t>
      </w:r>
      <w:r w:rsidRPr="00B87F8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B87F80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17</w:t>
      </w: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foi medido o nível de 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responsividade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da mesma: um grupo de 26 estudantes de medicina teve uma palestra de 1h sobre estigma e discriminação perante doentes psiquiátricos, outro grupo de 39 estudantes de medicina não teve esta mesma palestra. O questionário foi distribuído a todos estes estudantes antes da palestra e depois da palestra (no caso dos estudantes que não tiveram a sessão 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anti-estigma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o questionário foi distribuído 2 semanas depois da primeira vez). Posteriormente comparam-se os resultados de ambos os grupos. Os autores puderam concluir que a escala apresentava bom índice de 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responsividade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e que era adequada para estudar alterações no estigma antes e depois de uma intervenção 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anti-estigma</w:t>
      </w:r>
      <w:proofErr w:type="spellEnd"/>
      <w:r w:rsidR="003171A6">
        <w:rPr>
          <w:rFonts w:ascii="Arial" w:hAnsi="Arial" w:cs="Arial"/>
          <w:color w:val="000000" w:themeColor="text1"/>
          <w:shd w:val="clear" w:color="auto" w:fill="FFFFFF"/>
        </w:rPr>
        <w:t>:</w:t>
      </w: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47647" w:rsidRPr="00B87F80" w:rsidRDefault="00D47647" w:rsidP="007D431D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3171A6" w:rsidRPr="003171A6" w:rsidRDefault="00D47647" w:rsidP="00317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171A6">
        <w:rPr>
          <w:rFonts w:ascii="Arial" w:hAnsi="Arial" w:cs="Arial"/>
          <w:color w:val="000000" w:themeColor="text1"/>
          <w:sz w:val="20"/>
          <w:szCs w:val="20"/>
          <w:lang w:val="en-US"/>
        </w:rPr>
        <w:t>“The MICA scale is in our opinion superior to other scales because it is simple to administer and</w:t>
      </w:r>
      <w:r w:rsidR="003171A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3171A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acceptable to medical students before and after </w:t>
      </w:r>
      <w:proofErr w:type="gramStart"/>
      <w:r w:rsidRPr="003171A6">
        <w:rPr>
          <w:rFonts w:ascii="Arial" w:hAnsi="Arial" w:cs="Arial"/>
          <w:color w:val="000000" w:themeColor="text1"/>
          <w:sz w:val="20"/>
          <w:szCs w:val="20"/>
          <w:lang w:val="en-US"/>
        </w:rPr>
        <w:t>an</w:t>
      </w:r>
      <w:proofErr w:type="gramEnd"/>
      <w:r w:rsidRPr="003171A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mental illness stigma related intervention, for</w:t>
      </w:r>
      <w:r w:rsidR="003171A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3171A6">
        <w:rPr>
          <w:rFonts w:ascii="Arial" w:hAnsi="Arial" w:cs="Arial"/>
          <w:color w:val="000000" w:themeColor="text1"/>
          <w:sz w:val="20"/>
          <w:szCs w:val="20"/>
          <w:lang w:val="en-US"/>
        </w:rPr>
        <w:t>which it showed good responsiveness. It has satisfactory internal consistency, face and construct</w:t>
      </w:r>
      <w:r w:rsidR="003171A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3171A6">
        <w:rPr>
          <w:rFonts w:ascii="Arial" w:hAnsi="Arial" w:cs="Arial"/>
          <w:color w:val="000000" w:themeColor="text1"/>
          <w:sz w:val="20"/>
          <w:szCs w:val="20"/>
          <w:lang w:val="en-US"/>
        </w:rPr>
        <w:t>validity. Further testing with convergent and divergent validity is needed with larger samples. The MICA scale also showed good test–retest stability.”</w:t>
      </w:r>
      <w:r w:rsidRPr="003171A6">
        <w:rPr>
          <w:color w:val="000000" w:themeColor="text1"/>
          <w:sz w:val="21"/>
          <w:szCs w:val="21"/>
          <w:lang w:val="en-US"/>
        </w:rPr>
        <w:t xml:space="preserve"> </w:t>
      </w:r>
      <w:r w:rsidRPr="003171A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Kassam et al</w:t>
      </w:r>
      <w:r w:rsid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.</w:t>
      </w:r>
      <w:r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  <w:lang w:val="en-US"/>
        </w:rPr>
        <w:t>17</w:t>
      </w:r>
    </w:p>
    <w:p w:rsidR="003171A6" w:rsidRPr="003171A6" w:rsidRDefault="003171A6" w:rsidP="003171A6">
      <w:pPr>
        <w:pStyle w:val="PargrafodaLista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7D431D" w:rsidRPr="003171A6" w:rsidRDefault="00D47647" w:rsidP="00317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171A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“</w:t>
      </w:r>
      <w:r w:rsidR="00420EB0"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The MICAv2 was found to be a responsive tool which can be</w:t>
      </w:r>
      <w:r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420EB0"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used to assess medical students’ attitudes towards individuals</w:t>
      </w:r>
      <w:r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420EB0"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with mental illness before and after a mental illness related</w:t>
      </w:r>
      <w:r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420EB0"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stigma intervention</w:t>
      </w:r>
      <w:r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.” </w:t>
      </w:r>
      <w:proofErr w:type="spellStart"/>
      <w:r w:rsidR="00420EB0"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Gabbidon</w:t>
      </w:r>
      <w:proofErr w:type="spellEnd"/>
      <w:r w:rsidR="00420EB0"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171A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et</w:t>
      </w:r>
      <w:proofErr w:type="spellEnd"/>
      <w:r w:rsidRPr="003171A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al</w:t>
      </w:r>
      <w:r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21 </w:t>
      </w:r>
      <w:r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citando o artigo de </w:t>
      </w:r>
      <w:proofErr w:type="spellStart"/>
      <w:r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Kassam</w:t>
      </w:r>
      <w:proofErr w:type="spellEnd"/>
      <w:r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</w:t>
      </w:r>
      <w:proofErr w:type="spellEnd"/>
      <w:r w:rsidRPr="003171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al.</w:t>
      </w:r>
    </w:p>
    <w:p w:rsidR="003171A6" w:rsidRPr="003171A6" w:rsidRDefault="003171A6" w:rsidP="003171A6">
      <w:pPr>
        <w:pStyle w:val="PargrafodaLista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171A6" w:rsidRPr="003171A6" w:rsidRDefault="003171A6" w:rsidP="003171A6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US"/>
        </w:rPr>
      </w:pPr>
      <w:r w:rsidRPr="003171A6">
        <w:rPr>
          <w:rFonts w:ascii="Arial" w:hAnsi="Arial" w:cs="Arial"/>
          <w:noProof/>
          <w:sz w:val="20"/>
          <w:szCs w:val="20"/>
          <w:lang w:val="en-US"/>
        </w:rPr>
        <w:t xml:space="preserve">17. </w:t>
      </w:r>
      <w:r w:rsidRPr="003171A6">
        <w:rPr>
          <w:rFonts w:ascii="Arial" w:hAnsi="Arial" w:cs="Arial"/>
          <w:noProof/>
          <w:sz w:val="20"/>
          <w:szCs w:val="20"/>
          <w:lang w:val="en-US"/>
        </w:rPr>
        <w:t xml:space="preserve">Kassam A, Glozier N, Leese M, Henderson C, Thornicroft G. Development and responsiveness of a scale to measure clinicians’ attitudes to people with mental illness (medical student version). </w:t>
      </w:r>
      <w:r w:rsidRPr="003171A6">
        <w:rPr>
          <w:rFonts w:ascii="Arial" w:hAnsi="Arial" w:cs="Arial"/>
          <w:i/>
          <w:iCs/>
          <w:noProof/>
          <w:sz w:val="20"/>
          <w:szCs w:val="20"/>
          <w:lang w:val="en-US"/>
        </w:rPr>
        <w:t>Acta Psychiatr Scand</w:t>
      </w:r>
      <w:r w:rsidRPr="003171A6">
        <w:rPr>
          <w:rFonts w:ascii="Arial" w:hAnsi="Arial" w:cs="Arial"/>
          <w:noProof/>
          <w:sz w:val="20"/>
          <w:szCs w:val="20"/>
          <w:lang w:val="en-US"/>
        </w:rPr>
        <w:t>. 2010;122:153-161. doi:10.1111/j.1600-0447.2010.01562.x</w:t>
      </w:r>
    </w:p>
    <w:p w:rsidR="003171A6" w:rsidRDefault="003171A6" w:rsidP="003171A6">
      <w:pPr>
        <w:autoSpaceDE w:val="0"/>
        <w:autoSpaceDN w:val="0"/>
        <w:adjustRightInd w:val="0"/>
        <w:rPr>
          <w:rFonts w:ascii="Arial" w:hAnsi="Arial" w:cs="Arial"/>
          <w:noProof/>
          <w:sz w:val="21"/>
          <w:szCs w:val="21"/>
          <w:lang w:val="en-US"/>
        </w:rPr>
      </w:pPr>
    </w:p>
    <w:p w:rsidR="003171A6" w:rsidRPr="008035B0" w:rsidRDefault="003171A6" w:rsidP="003171A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171A6">
        <w:rPr>
          <w:rFonts w:ascii="Arial" w:hAnsi="Arial" w:cs="Arial"/>
          <w:noProof/>
          <w:sz w:val="20"/>
          <w:szCs w:val="20"/>
          <w:lang w:val="en-US"/>
        </w:rPr>
        <w:t>21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. </w:t>
      </w:r>
      <w:r w:rsidRPr="003171A6">
        <w:rPr>
          <w:rFonts w:ascii="Arial" w:hAnsi="Arial" w:cs="Arial"/>
          <w:noProof/>
          <w:sz w:val="20"/>
          <w:szCs w:val="20"/>
          <w:lang w:val="en-US"/>
        </w:rPr>
        <w:t xml:space="preserve">Gabbidon J, Clement S, van Nieuwenhuizen A, et al. Mental Illness: Clinicians’ Attitudes (MICA) Scale-Psychometric properties of a version for healthcare students and professionals. </w:t>
      </w:r>
      <w:r w:rsidRPr="003171A6">
        <w:rPr>
          <w:rFonts w:ascii="Arial" w:hAnsi="Arial" w:cs="Arial"/>
          <w:i/>
          <w:iCs/>
          <w:noProof/>
          <w:sz w:val="20"/>
          <w:szCs w:val="20"/>
        </w:rPr>
        <w:t>Psychiatry Res</w:t>
      </w:r>
      <w:r w:rsidRPr="003171A6">
        <w:rPr>
          <w:rFonts w:ascii="Arial" w:hAnsi="Arial" w:cs="Arial"/>
          <w:noProof/>
          <w:sz w:val="20"/>
          <w:szCs w:val="20"/>
        </w:rPr>
        <w:t>. 2013;206:81-87. doi:10.1016/j.psychres.2012.09.028</w:t>
      </w:r>
    </w:p>
    <w:p w:rsidR="00420EB0" w:rsidRPr="008035B0" w:rsidRDefault="00420EB0" w:rsidP="007D431D">
      <w:pPr>
        <w:rPr>
          <w:rFonts w:ascii="Arial" w:hAnsi="Arial" w:cs="Arial"/>
          <w:color w:val="222222"/>
          <w:shd w:val="clear" w:color="auto" w:fill="FFFFFF"/>
        </w:rPr>
      </w:pPr>
    </w:p>
    <w:p w:rsidR="007D431D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7D431D">
        <w:rPr>
          <w:rFonts w:ascii="Arial" w:hAnsi="Arial" w:cs="Arial"/>
          <w:b/>
          <w:bCs/>
          <w:color w:val="222222"/>
        </w:rPr>
        <w:t xml:space="preserve">Revisor </w:t>
      </w:r>
      <w:r w:rsidR="008035B0">
        <w:rPr>
          <w:rFonts w:ascii="Arial" w:hAnsi="Arial" w:cs="Arial"/>
          <w:b/>
          <w:bCs/>
          <w:color w:val="222222"/>
        </w:rPr>
        <w:t>B</w:t>
      </w:r>
      <w:r w:rsidRPr="007D431D">
        <w:rPr>
          <w:rFonts w:ascii="Arial" w:hAnsi="Arial" w:cs="Arial"/>
          <w:b/>
          <w:bCs/>
          <w:color w:val="222222"/>
        </w:rPr>
        <w:t xml:space="preserve"> Comentário </w:t>
      </w:r>
      <w:r>
        <w:rPr>
          <w:rFonts w:ascii="Arial" w:hAnsi="Arial" w:cs="Arial"/>
          <w:b/>
          <w:bCs/>
          <w:color w:val="222222"/>
        </w:rPr>
        <w:t>4: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 xml:space="preserve">•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NEO-Five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Factor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Inventory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(NEO-FFI-20)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Podem fornecer mais informação sobre as 5 dimensões de personalidade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avaliada?</w:t>
      </w:r>
    </w:p>
    <w:p w:rsidR="00420EB0" w:rsidRDefault="00420EB0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420EB0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:rsidR="00D47647" w:rsidRPr="00B87F80" w:rsidRDefault="00D47647" w:rsidP="00D47647">
      <w:pPr>
        <w:rPr>
          <w:rFonts w:ascii="Arial" w:hAnsi="Arial" w:cs="Arial"/>
          <w:color w:val="000000" w:themeColor="text1"/>
          <w:shd w:val="clear" w:color="auto" w:fill="FFFFFF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>O NEO-FFI-20 foi um questionário desenvolvido a partir do NEO-PI-R, de forma a criar um instrumento de avaliação da personalidade que fosse breve e fácil de responder. Ambos estes questionários se baseiam nos 5 fatores de personalidade designados como os “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Big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Five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”: </w:t>
      </w:r>
      <w:r w:rsidRPr="00B87F80">
        <w:rPr>
          <w:rFonts w:ascii="Arial" w:hAnsi="Arial" w:cs="Arial"/>
          <w:b/>
          <w:bCs/>
          <w:color w:val="000000" w:themeColor="text1"/>
          <w:shd w:val="clear" w:color="auto" w:fill="FFFFFF"/>
        </w:rPr>
        <w:t>abertura para a experiência</w:t>
      </w: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(relacionada com a apreciação geral pela arte, emoção, aventura, imaginação, 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etc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), </w:t>
      </w:r>
      <w:proofErr w:type="spellStart"/>
      <w:r w:rsidRPr="00B87F80">
        <w:rPr>
          <w:rFonts w:ascii="Arial" w:hAnsi="Arial" w:cs="Arial"/>
          <w:b/>
          <w:bCs/>
          <w:color w:val="000000" w:themeColor="text1"/>
          <w:shd w:val="clear" w:color="auto" w:fill="FFFFFF"/>
        </w:rPr>
        <w:t>conscienciosidade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(tendência para a 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auto-disciplina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e controlo dos impulsos), </w:t>
      </w:r>
      <w:r w:rsidRPr="00B87F8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extroversão </w:t>
      </w: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(relacionada com a envolvência com o mundo), </w:t>
      </w:r>
      <w:proofErr w:type="spellStart"/>
      <w:r w:rsidRPr="00B87F80">
        <w:rPr>
          <w:rFonts w:ascii="Arial" w:hAnsi="Arial" w:cs="Arial"/>
          <w:b/>
          <w:bCs/>
          <w:color w:val="000000" w:themeColor="text1"/>
          <w:shd w:val="clear" w:color="auto" w:fill="FFFFFF"/>
        </w:rPr>
        <w:t>neuroticismo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(tendência para experienciar emoções negativas), </w:t>
      </w:r>
      <w:r w:rsidRPr="00B87F80">
        <w:rPr>
          <w:rFonts w:ascii="Arial" w:hAnsi="Arial" w:cs="Arial"/>
          <w:b/>
          <w:bCs/>
          <w:color w:val="000000" w:themeColor="text1"/>
          <w:shd w:val="clear" w:color="auto" w:fill="FFFFFF"/>
        </w:rPr>
        <w:t>amabilidade</w:t>
      </w: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(que reflete as diferenças individuais na preocupação com a harmonia social e o valor que as pessoas atribuem a estar com o outro)</w:t>
      </w:r>
      <w:r w:rsidR="00330E6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D47647" w:rsidRPr="00B87F80" w:rsidRDefault="00D47647" w:rsidP="00D47647">
      <w:pPr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Estes 5 traços são as medidas de personalidade atualmente mais comumente utilizadas em psicologia, também conhecidas com o acrónimo de </w:t>
      </w:r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>OCEAN.</w:t>
      </w:r>
    </w:p>
    <w:p w:rsidR="007F4D5B" w:rsidRPr="00B87F80" w:rsidRDefault="007F4D5B" w:rsidP="00D47647">
      <w:pPr>
        <w:rPr>
          <w:rFonts w:ascii="Arial" w:hAnsi="Arial" w:cs="Arial"/>
          <w:i/>
          <w:iCs/>
          <w:color w:val="000000" w:themeColor="text1"/>
          <w:shd w:val="clear" w:color="auto" w:fill="FFFFFF"/>
        </w:rPr>
      </w:pPr>
    </w:p>
    <w:p w:rsidR="007F4D5B" w:rsidRPr="00B87F80" w:rsidRDefault="007F4D5B" w:rsidP="00D47647">
      <w:pPr>
        <w:rPr>
          <w:rFonts w:ascii="Arial" w:hAnsi="Arial" w:cs="Arial"/>
          <w:color w:val="000000" w:themeColor="text1"/>
          <w:shd w:val="clear" w:color="auto" w:fill="FFFFFF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>Colocámos no respetivo local do artigo os 5 traços de personalidade avaliados pelo questionário.</w:t>
      </w:r>
    </w:p>
    <w:p w:rsidR="00420EB0" w:rsidRDefault="00420EB0" w:rsidP="007D431D">
      <w:pPr>
        <w:rPr>
          <w:rFonts w:ascii="Arial" w:hAnsi="Arial" w:cs="Arial"/>
          <w:color w:val="222222"/>
          <w:shd w:val="clear" w:color="auto" w:fill="FFFFFF"/>
        </w:rPr>
      </w:pPr>
    </w:p>
    <w:p w:rsidR="007D431D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7D431D">
        <w:rPr>
          <w:rFonts w:ascii="Arial" w:hAnsi="Arial" w:cs="Arial"/>
          <w:b/>
          <w:bCs/>
          <w:color w:val="222222"/>
        </w:rPr>
        <w:t xml:space="preserve">Revisor </w:t>
      </w:r>
      <w:r w:rsidR="008035B0">
        <w:rPr>
          <w:rFonts w:ascii="Arial" w:hAnsi="Arial" w:cs="Arial"/>
          <w:b/>
          <w:bCs/>
          <w:color w:val="222222"/>
        </w:rPr>
        <w:t>B</w:t>
      </w:r>
      <w:r w:rsidRPr="007D431D">
        <w:rPr>
          <w:rFonts w:ascii="Arial" w:hAnsi="Arial" w:cs="Arial"/>
          <w:b/>
          <w:bCs/>
          <w:color w:val="222222"/>
        </w:rPr>
        <w:t xml:space="preserve"> Comentário </w:t>
      </w:r>
      <w:r>
        <w:rPr>
          <w:rFonts w:ascii="Arial" w:hAnsi="Arial" w:cs="Arial"/>
          <w:b/>
          <w:bCs/>
          <w:color w:val="222222"/>
        </w:rPr>
        <w:t>5: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 xml:space="preserve">• Toronto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Empathy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Questionnaire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(TEQ)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lastRenderedPageBreak/>
        <w:t>Podem fornecer mais informação sobre as dimensões da escala? Usaram uma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 xml:space="preserve">versão portuguesa? Validada? Qual o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Cronbach’s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alfa da vossa amostra?</w:t>
      </w:r>
    </w:p>
    <w:p w:rsidR="00420EB0" w:rsidRDefault="00420EB0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420EB0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:rsidR="004F76E9" w:rsidRPr="00330E6C" w:rsidRDefault="004F76E9" w:rsidP="004F76E9">
      <w:pPr>
        <w:rPr>
          <w:rFonts w:ascii="Arial" w:hAnsi="Arial" w:cs="Arial"/>
          <w:color w:val="000000" w:themeColor="text1"/>
        </w:rPr>
      </w:pPr>
      <w:r w:rsidRPr="004F76E9">
        <w:rPr>
          <w:rFonts w:ascii="Arial" w:hAnsi="Arial" w:cs="Arial"/>
          <w:color w:val="000000" w:themeColor="text1"/>
        </w:rPr>
        <w:t xml:space="preserve">A escala TEQ está em processo de validação para a população portuguesa, não estando ainda publicada. Assinale-se que a versão original em língua inglesa tem boa consistência interna (α de </w:t>
      </w:r>
      <w:proofErr w:type="spellStart"/>
      <w:r w:rsidRPr="004F76E9">
        <w:rPr>
          <w:rFonts w:ascii="Arial" w:hAnsi="Arial" w:cs="Arial"/>
          <w:color w:val="000000" w:themeColor="text1"/>
        </w:rPr>
        <w:t>Cronbach</w:t>
      </w:r>
      <w:proofErr w:type="spellEnd"/>
      <w:r w:rsidRPr="004F76E9">
        <w:rPr>
          <w:rFonts w:ascii="Arial" w:hAnsi="Arial" w:cs="Arial"/>
          <w:color w:val="000000" w:themeColor="text1"/>
        </w:rPr>
        <w:t>= .85)</w:t>
      </w:r>
      <w:r w:rsidR="008E2C63" w:rsidRPr="00330E6C">
        <w:rPr>
          <w:rFonts w:ascii="Arial" w:hAnsi="Arial" w:cs="Arial"/>
          <w:color w:val="000000" w:themeColor="text1"/>
          <w:vertAlign w:val="superscript"/>
        </w:rPr>
        <w:t>23</w:t>
      </w:r>
      <w:r w:rsidRPr="004F76E9">
        <w:rPr>
          <w:rFonts w:ascii="Arial" w:hAnsi="Arial" w:cs="Arial"/>
          <w:color w:val="000000" w:themeColor="text1"/>
        </w:rPr>
        <w:t>, assim com</w:t>
      </w:r>
      <w:r w:rsidR="00404C63" w:rsidRPr="00330E6C">
        <w:rPr>
          <w:rFonts w:ascii="Arial" w:hAnsi="Arial" w:cs="Arial"/>
          <w:color w:val="000000" w:themeColor="text1"/>
        </w:rPr>
        <w:t>o</w:t>
      </w:r>
      <w:r w:rsidRPr="004F76E9">
        <w:rPr>
          <w:rFonts w:ascii="Arial" w:hAnsi="Arial" w:cs="Arial"/>
          <w:color w:val="000000" w:themeColor="text1"/>
        </w:rPr>
        <w:t xml:space="preserve"> </w:t>
      </w:r>
      <w:proofErr w:type="gramStart"/>
      <w:r w:rsidR="00BB618F" w:rsidRPr="00330E6C">
        <w:rPr>
          <w:rFonts w:ascii="Arial" w:hAnsi="Arial" w:cs="Arial"/>
          <w:color w:val="000000" w:themeColor="text1"/>
        </w:rPr>
        <w:t>outras versões</w:t>
      </w:r>
      <w:proofErr w:type="gramEnd"/>
      <w:r w:rsidRPr="004F76E9">
        <w:rPr>
          <w:rFonts w:ascii="Arial" w:hAnsi="Arial" w:cs="Arial"/>
          <w:color w:val="000000" w:themeColor="text1"/>
        </w:rPr>
        <w:t xml:space="preserve"> entretanto traduzidas (p. ex. versão chinesa, α de </w:t>
      </w:r>
      <w:proofErr w:type="spellStart"/>
      <w:r w:rsidRPr="004F76E9">
        <w:rPr>
          <w:rFonts w:ascii="Arial" w:hAnsi="Arial" w:cs="Arial"/>
          <w:color w:val="000000" w:themeColor="text1"/>
        </w:rPr>
        <w:t>Cronbach</w:t>
      </w:r>
      <w:proofErr w:type="spellEnd"/>
      <w:r w:rsidRPr="004F76E9">
        <w:rPr>
          <w:rFonts w:ascii="Arial" w:hAnsi="Arial" w:cs="Arial"/>
          <w:color w:val="000000" w:themeColor="text1"/>
        </w:rPr>
        <w:t>= .81).</w:t>
      </w:r>
    </w:p>
    <w:p w:rsidR="00330E6C" w:rsidRDefault="004F76E9" w:rsidP="004F76E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4F76E9">
        <w:rPr>
          <w:rFonts w:ascii="Arial" w:hAnsi="Arial" w:cs="Arial"/>
          <w:i/>
          <w:iCs/>
          <w:color w:val="000000" w:themeColor="text1"/>
        </w:rPr>
        <w:br/>
      </w:r>
      <w:r w:rsidR="00330E6C">
        <w:rPr>
          <w:rFonts w:ascii="Arial" w:hAnsi="Arial" w:cs="Arial"/>
          <w:color w:val="000000" w:themeColor="text1"/>
          <w:sz w:val="21"/>
          <w:szCs w:val="21"/>
          <w:lang w:val="en-US"/>
        </w:rPr>
        <w:t>23.</w:t>
      </w:r>
      <w:r w:rsidRPr="004F76E9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4F76E9">
        <w:rPr>
          <w:rFonts w:ascii="Arial" w:hAnsi="Arial" w:cs="Arial"/>
          <w:color w:val="000000" w:themeColor="text1"/>
          <w:sz w:val="21"/>
          <w:szCs w:val="21"/>
          <w:lang w:val="en-US"/>
        </w:rPr>
        <w:t>Spreng</w:t>
      </w:r>
      <w:proofErr w:type="spellEnd"/>
      <w:r w:rsidRPr="004F76E9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N, et al. The Toronto Empathy Questionnaire: Scale Development and Initial Validation of a Factor-Analytic Solution to Multiple Empathy Measures. J Pers Assess. 2009 Jan;91(1):62-71. </w:t>
      </w:r>
      <w:proofErr w:type="spellStart"/>
      <w:r w:rsidRPr="004F76E9">
        <w:rPr>
          <w:rFonts w:ascii="Arial" w:hAnsi="Arial" w:cs="Arial"/>
          <w:color w:val="000000" w:themeColor="text1"/>
          <w:sz w:val="21"/>
          <w:szCs w:val="21"/>
          <w:lang w:val="en-US"/>
        </w:rPr>
        <w:t>doi</w:t>
      </w:r>
      <w:proofErr w:type="spellEnd"/>
      <w:r w:rsidRPr="004F76E9">
        <w:rPr>
          <w:rFonts w:ascii="Arial" w:hAnsi="Arial" w:cs="Arial"/>
          <w:color w:val="000000" w:themeColor="text1"/>
          <w:sz w:val="21"/>
          <w:szCs w:val="21"/>
          <w:lang w:val="en-US"/>
        </w:rPr>
        <w:t>: 10.1080/00223890802484381.</w:t>
      </w:r>
    </w:p>
    <w:p w:rsidR="004F76E9" w:rsidRPr="004F76E9" w:rsidRDefault="004F76E9" w:rsidP="004F76E9">
      <w:pPr>
        <w:rPr>
          <w:rFonts w:ascii="Arial" w:hAnsi="Arial" w:cs="Arial"/>
          <w:color w:val="000000" w:themeColor="text1"/>
        </w:rPr>
      </w:pPr>
      <w:r w:rsidRPr="004F76E9">
        <w:rPr>
          <w:rFonts w:ascii="Arial" w:hAnsi="Arial" w:cs="Arial"/>
          <w:color w:val="000000" w:themeColor="text1"/>
          <w:sz w:val="21"/>
          <w:szCs w:val="21"/>
          <w:lang w:val="en-US"/>
        </w:rPr>
        <w:br/>
        <w:t xml:space="preserve">· Xu RH, et al. Validation of the Toronto Empathy Questionnaire (TEQ) Among Medical Students in China: Analyses Using Three Psychometric Methods. Front Psychol. </w:t>
      </w:r>
      <w:r w:rsidRPr="004F76E9">
        <w:rPr>
          <w:rFonts w:ascii="Arial" w:hAnsi="Arial" w:cs="Arial"/>
          <w:color w:val="000000" w:themeColor="text1"/>
          <w:sz w:val="21"/>
          <w:szCs w:val="21"/>
        </w:rPr>
        <w:t xml:space="preserve">2020 </w:t>
      </w:r>
      <w:proofErr w:type="spellStart"/>
      <w:r w:rsidRPr="004F76E9">
        <w:rPr>
          <w:rFonts w:ascii="Arial" w:hAnsi="Arial" w:cs="Arial"/>
          <w:color w:val="000000" w:themeColor="text1"/>
          <w:sz w:val="21"/>
          <w:szCs w:val="21"/>
        </w:rPr>
        <w:t>Apr</w:t>
      </w:r>
      <w:proofErr w:type="spellEnd"/>
      <w:r w:rsidRPr="004F76E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4F76E9">
        <w:rPr>
          <w:rFonts w:ascii="Arial" w:hAnsi="Arial" w:cs="Arial"/>
          <w:color w:val="000000" w:themeColor="text1"/>
          <w:sz w:val="21"/>
          <w:szCs w:val="21"/>
        </w:rPr>
        <w:t>28;11:810</w:t>
      </w:r>
      <w:proofErr w:type="gramEnd"/>
      <w:r w:rsidRPr="004F76E9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4F76E9">
        <w:rPr>
          <w:rFonts w:ascii="Arial" w:hAnsi="Arial" w:cs="Arial"/>
          <w:color w:val="000000" w:themeColor="text1"/>
          <w:sz w:val="21"/>
          <w:szCs w:val="21"/>
        </w:rPr>
        <w:t>doi</w:t>
      </w:r>
      <w:proofErr w:type="spellEnd"/>
      <w:r w:rsidRPr="004F76E9">
        <w:rPr>
          <w:rFonts w:ascii="Arial" w:hAnsi="Arial" w:cs="Arial"/>
          <w:color w:val="000000" w:themeColor="text1"/>
          <w:sz w:val="21"/>
          <w:szCs w:val="21"/>
        </w:rPr>
        <w:t>: 10.3389/fpsyg.2020.00810</w:t>
      </w:r>
    </w:p>
    <w:p w:rsidR="004F76E9" w:rsidRPr="00420EB0" w:rsidRDefault="004F76E9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035B0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7D431D">
        <w:rPr>
          <w:rFonts w:ascii="Arial" w:hAnsi="Arial" w:cs="Arial"/>
          <w:b/>
          <w:bCs/>
          <w:color w:val="222222"/>
        </w:rPr>
        <w:t xml:space="preserve">Revisor </w:t>
      </w:r>
      <w:r w:rsidR="008035B0">
        <w:rPr>
          <w:rFonts w:ascii="Arial" w:hAnsi="Arial" w:cs="Arial"/>
          <w:b/>
          <w:bCs/>
          <w:color w:val="222222"/>
        </w:rPr>
        <w:t>B</w:t>
      </w:r>
      <w:r w:rsidRPr="007D431D">
        <w:rPr>
          <w:rFonts w:ascii="Arial" w:hAnsi="Arial" w:cs="Arial"/>
          <w:b/>
          <w:bCs/>
          <w:color w:val="222222"/>
        </w:rPr>
        <w:t xml:space="preserve"> Comentário </w:t>
      </w:r>
      <w:r>
        <w:rPr>
          <w:rFonts w:ascii="Arial" w:hAnsi="Arial" w:cs="Arial"/>
          <w:b/>
          <w:bCs/>
          <w:color w:val="222222"/>
        </w:rPr>
        <w:t>6: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3. RESULTS</w:t>
      </w:r>
    </w:p>
    <w:p w:rsidR="00E85712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7D431D">
        <w:rPr>
          <w:rFonts w:ascii="Arial" w:hAnsi="Arial" w:cs="Arial"/>
          <w:color w:val="222222"/>
          <w:shd w:val="clear" w:color="auto" w:fill="FFFFFF"/>
        </w:rPr>
        <w:t xml:space="preserve">3.1 Sample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characteristics</w:t>
      </w:r>
      <w:proofErr w:type="spellEnd"/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Havia diferenças entre os que não responderam na segunda avaliação em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relação aos que responderam?</w:t>
      </w:r>
    </w:p>
    <w:p w:rsidR="00E85712" w:rsidRDefault="00E85712" w:rsidP="007D431D">
      <w:pPr>
        <w:rPr>
          <w:rFonts w:ascii="Arial" w:hAnsi="Arial" w:cs="Arial"/>
          <w:b/>
          <w:bCs/>
          <w:color w:val="222222"/>
        </w:rPr>
      </w:pPr>
      <w:r w:rsidRPr="00E85712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:rsidR="007D431D" w:rsidRPr="00E85712" w:rsidRDefault="00E85712" w:rsidP="007D431D">
      <w:pPr>
        <w:rPr>
          <w:rFonts w:ascii="Arial" w:hAnsi="Arial" w:cs="Arial"/>
          <w:b/>
          <w:bCs/>
          <w:color w:val="222222"/>
        </w:rPr>
      </w:pPr>
      <w:r w:rsidRPr="00B87F80">
        <w:rPr>
          <w:rFonts w:ascii="Arial" w:hAnsi="Arial" w:cs="Arial"/>
          <w:color w:val="000000" w:themeColor="text1"/>
        </w:rPr>
        <w:t>Essa análise não foi realizada porque apenas considerámos como amostra de estudo os alunos que responderam a ambos os questionários.</w:t>
      </w:r>
      <w:r w:rsidR="007D431D" w:rsidRPr="007D431D">
        <w:rPr>
          <w:rFonts w:ascii="Arial" w:hAnsi="Arial" w:cs="Arial"/>
          <w:b/>
          <w:bCs/>
          <w:color w:val="222222"/>
        </w:rPr>
        <w:br/>
      </w:r>
    </w:p>
    <w:p w:rsidR="007D431D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7D431D">
        <w:rPr>
          <w:rFonts w:ascii="Arial" w:hAnsi="Arial" w:cs="Arial"/>
          <w:b/>
          <w:bCs/>
          <w:color w:val="222222"/>
        </w:rPr>
        <w:t xml:space="preserve">Revisor </w:t>
      </w:r>
      <w:r w:rsidR="00A96D54">
        <w:rPr>
          <w:rFonts w:ascii="Arial" w:hAnsi="Arial" w:cs="Arial"/>
          <w:b/>
          <w:bCs/>
          <w:color w:val="222222"/>
        </w:rPr>
        <w:t>B</w:t>
      </w:r>
      <w:r w:rsidRPr="007D431D">
        <w:rPr>
          <w:rFonts w:ascii="Arial" w:hAnsi="Arial" w:cs="Arial"/>
          <w:b/>
          <w:bCs/>
          <w:color w:val="222222"/>
        </w:rPr>
        <w:t xml:space="preserve"> Comentário </w:t>
      </w:r>
      <w:r>
        <w:rPr>
          <w:rFonts w:ascii="Arial" w:hAnsi="Arial" w:cs="Arial"/>
          <w:b/>
          <w:bCs/>
          <w:color w:val="222222"/>
        </w:rPr>
        <w:t>7: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Porquê 101 pares, se responderam na segunda avaliação 138?</w:t>
      </w:r>
    </w:p>
    <w:p w:rsidR="00E85712" w:rsidRPr="00E85712" w:rsidRDefault="00E85712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E85712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:rsidR="007D431D" w:rsidRDefault="007D431D" w:rsidP="007D431D">
      <w:pPr>
        <w:rPr>
          <w:rFonts w:ascii="Arial" w:hAnsi="Arial" w:cs="Arial"/>
          <w:color w:val="FF0000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Os </w:t>
      </w:r>
      <w:r w:rsidRPr="00B87F80">
        <w:rPr>
          <w:rFonts w:ascii="Arial" w:hAnsi="Arial" w:cs="Arial"/>
          <w:color w:val="000000" w:themeColor="text1"/>
        </w:rPr>
        <w:t xml:space="preserve">questionários foram distribuídos duas vezes: a primeira vez no início do primeiro semestre e a segunda no início do segundo semestre. Para que o estudo fosse comparativo, os questionários do primeiro semestre tiveram que ser associados aos do segundo semestre (utilizando os últimos 4 dígitos do CC). Dos 138 questionários respondidos, apenas conseguimos </w:t>
      </w:r>
      <w:r w:rsidR="00146A2A" w:rsidRPr="00B87F80">
        <w:rPr>
          <w:rFonts w:ascii="Arial" w:hAnsi="Arial" w:cs="Arial"/>
          <w:color w:val="000000" w:themeColor="text1"/>
        </w:rPr>
        <w:t>associar</w:t>
      </w:r>
      <w:r w:rsidRPr="00B87F80">
        <w:rPr>
          <w:rFonts w:ascii="Arial" w:hAnsi="Arial" w:cs="Arial"/>
          <w:color w:val="000000" w:themeColor="text1"/>
        </w:rPr>
        <w:t xml:space="preserve"> 101 deles aos questionários iniciais, quer porque nem todos forneceram os dados do CC como porque o segundo momento teve lugar noutra aula, pelo que havia alunos que não tinham respondido ao primeiro questionário.</w:t>
      </w:r>
      <w:r w:rsidRPr="007D431D">
        <w:rPr>
          <w:rFonts w:ascii="Arial" w:hAnsi="Arial" w:cs="Arial"/>
          <w:color w:val="FF0000"/>
        </w:rPr>
        <w:br/>
      </w:r>
    </w:p>
    <w:p w:rsidR="007D431D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7D431D">
        <w:rPr>
          <w:rFonts w:ascii="Arial" w:hAnsi="Arial" w:cs="Arial"/>
          <w:b/>
          <w:bCs/>
          <w:color w:val="222222"/>
        </w:rPr>
        <w:t xml:space="preserve">Revisor </w:t>
      </w:r>
      <w:r w:rsidR="00A96D54">
        <w:rPr>
          <w:rFonts w:ascii="Arial" w:hAnsi="Arial" w:cs="Arial"/>
          <w:b/>
          <w:bCs/>
          <w:color w:val="222222"/>
        </w:rPr>
        <w:t>B</w:t>
      </w:r>
      <w:r w:rsidRPr="007D431D">
        <w:rPr>
          <w:rFonts w:ascii="Arial" w:hAnsi="Arial" w:cs="Arial"/>
          <w:b/>
          <w:bCs/>
          <w:color w:val="222222"/>
        </w:rPr>
        <w:t xml:space="preserve"> Comentário </w:t>
      </w:r>
      <w:r>
        <w:rPr>
          <w:rFonts w:ascii="Arial" w:hAnsi="Arial" w:cs="Arial"/>
          <w:b/>
          <w:bCs/>
          <w:color w:val="222222"/>
        </w:rPr>
        <w:t>8:</w:t>
      </w:r>
      <w:r w:rsidRPr="007D431D">
        <w:rPr>
          <w:rFonts w:ascii="Arial" w:hAnsi="Arial" w:cs="Arial"/>
          <w:color w:val="FF0000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Qual o estado civil dos estudantes?</w:t>
      </w:r>
    </w:p>
    <w:p w:rsidR="002A3B18" w:rsidRPr="002A3B18" w:rsidRDefault="002A3B18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2A3B18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:rsidR="00E85712" w:rsidRPr="00B87F80" w:rsidRDefault="007D431D" w:rsidP="007D431D">
      <w:pPr>
        <w:rPr>
          <w:rFonts w:ascii="Arial" w:hAnsi="Arial" w:cs="Arial"/>
          <w:color w:val="000000" w:themeColor="text1"/>
          <w:shd w:val="clear" w:color="auto" w:fill="FFFFFF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>Todos os estudantes eram solteiros.</w:t>
      </w:r>
      <w:r w:rsidR="00E85712" w:rsidRPr="00B87F8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7D431D" w:rsidRPr="00B87F80" w:rsidRDefault="00E85712" w:rsidP="007D431D">
      <w:pPr>
        <w:rPr>
          <w:rFonts w:ascii="Arial" w:hAnsi="Arial" w:cs="Arial"/>
          <w:color w:val="000000" w:themeColor="text1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(3.1 Sample 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characteristics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– segundo parágrafo: </w:t>
      </w:r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>“</w:t>
      </w:r>
      <w:proofErr w:type="spellStart"/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>All</w:t>
      </w:r>
      <w:proofErr w:type="spellEnd"/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>participants</w:t>
      </w:r>
      <w:proofErr w:type="spellEnd"/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>were</w:t>
      </w:r>
      <w:proofErr w:type="spellEnd"/>
      <w:r w:rsidRPr="00B87F8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single</w:t>
      </w: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(...)”)</w:t>
      </w:r>
      <w:r w:rsidR="007D431D" w:rsidRPr="00B87F80">
        <w:rPr>
          <w:rFonts w:ascii="Arial" w:hAnsi="Arial" w:cs="Arial"/>
          <w:color w:val="000000" w:themeColor="text1"/>
        </w:rPr>
        <w:br/>
      </w:r>
    </w:p>
    <w:p w:rsidR="001F6BCE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7D431D">
        <w:rPr>
          <w:rFonts w:ascii="Arial" w:hAnsi="Arial" w:cs="Arial"/>
          <w:b/>
          <w:bCs/>
          <w:color w:val="222222"/>
        </w:rPr>
        <w:t xml:space="preserve">Revisor </w:t>
      </w:r>
      <w:r w:rsidR="00A96D54">
        <w:rPr>
          <w:rFonts w:ascii="Arial" w:hAnsi="Arial" w:cs="Arial"/>
          <w:b/>
          <w:bCs/>
          <w:color w:val="222222"/>
        </w:rPr>
        <w:t>B</w:t>
      </w:r>
      <w:r w:rsidRPr="007D431D">
        <w:rPr>
          <w:rFonts w:ascii="Arial" w:hAnsi="Arial" w:cs="Arial"/>
          <w:b/>
          <w:bCs/>
          <w:color w:val="222222"/>
        </w:rPr>
        <w:t xml:space="preserve"> Comentário </w:t>
      </w:r>
      <w:r>
        <w:rPr>
          <w:rFonts w:ascii="Arial" w:hAnsi="Arial" w:cs="Arial"/>
          <w:b/>
          <w:bCs/>
          <w:color w:val="222222"/>
        </w:rPr>
        <w:t>9: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3.2 B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aseline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stigma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sociodemographic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personal</w:t>
      </w:r>
      <w:proofErr w:type="spellEnd"/>
      <w:r w:rsidR="00B87F80">
        <w:rPr>
          <w:rFonts w:ascii="Arial" w:hAnsi="Arial" w:cs="Arial"/>
          <w:color w:val="222222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characteristics</w:t>
      </w:r>
      <w:proofErr w:type="spellEnd"/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 xml:space="preserve">Se foi usada uma correlação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Pearson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ou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Spearman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na associação entre</w:t>
      </w:r>
      <w:r w:rsidRPr="007D431D">
        <w:rPr>
          <w:rFonts w:ascii="Arial" w:hAnsi="Arial" w:cs="Arial"/>
          <w:color w:val="222222"/>
        </w:rPr>
        <w:br/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stigma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e empatia deve ser referida na análise estatística?</w:t>
      </w:r>
    </w:p>
    <w:p w:rsidR="00934FFF" w:rsidRDefault="001F6BCE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1F6BCE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:rsidR="00763E3D" w:rsidRPr="00B87F80" w:rsidRDefault="00763E3D" w:rsidP="007D431D">
      <w:pPr>
        <w:rPr>
          <w:rFonts w:ascii="Arial" w:hAnsi="Arial" w:cs="Arial"/>
          <w:color w:val="000000" w:themeColor="text1"/>
          <w:shd w:val="clear" w:color="auto" w:fill="FFFFFF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Foi utilizado o coeficiente de correlação de 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Pearson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para correlacionar o estigma inicial com a empatia. No entanto, por desvio da distribuição normal, algumas correlações foram analisadas com o coeficiente de correlação de 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Spearman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, como </w:t>
      </w:r>
      <w:r w:rsidRPr="00B87F80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por exemplo quando foram analisadas a idade ou algumas dimensões da personalidade (abertura à experiência e 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conscienciosidade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>).</w:t>
      </w:r>
    </w:p>
    <w:p w:rsidR="00763E3D" w:rsidRPr="00B87F80" w:rsidRDefault="00763E3D" w:rsidP="007D431D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7D431D" w:rsidRPr="00763E3D" w:rsidRDefault="00763E3D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>Colocámos nos métodos estatísticos a referência a estes mesmos coeficientes de correlação.</w:t>
      </w:r>
      <w:r w:rsidR="007D431D" w:rsidRPr="00B87F80">
        <w:rPr>
          <w:rFonts w:ascii="Arial" w:hAnsi="Arial" w:cs="Arial"/>
          <w:b/>
          <w:bCs/>
          <w:color w:val="000000" w:themeColor="text1"/>
        </w:rPr>
        <w:br/>
      </w:r>
    </w:p>
    <w:p w:rsidR="00E85712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7D431D">
        <w:rPr>
          <w:rFonts w:ascii="Arial" w:hAnsi="Arial" w:cs="Arial"/>
          <w:b/>
          <w:bCs/>
          <w:color w:val="222222"/>
        </w:rPr>
        <w:t xml:space="preserve">Revisor </w:t>
      </w:r>
      <w:r w:rsidR="00A96D54">
        <w:rPr>
          <w:rFonts w:ascii="Arial" w:hAnsi="Arial" w:cs="Arial"/>
          <w:b/>
          <w:bCs/>
          <w:color w:val="222222"/>
        </w:rPr>
        <w:t>B</w:t>
      </w:r>
      <w:r w:rsidRPr="007D431D">
        <w:rPr>
          <w:rFonts w:ascii="Arial" w:hAnsi="Arial" w:cs="Arial"/>
          <w:b/>
          <w:bCs/>
          <w:color w:val="222222"/>
        </w:rPr>
        <w:t xml:space="preserve"> Comentário </w:t>
      </w:r>
      <w:r>
        <w:rPr>
          <w:rFonts w:ascii="Arial" w:hAnsi="Arial" w:cs="Arial"/>
          <w:b/>
          <w:bCs/>
          <w:color w:val="222222"/>
        </w:rPr>
        <w:t>10: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A idade, nacionalidade, estado civil não tinham associação com estigma?</w:t>
      </w:r>
    </w:p>
    <w:p w:rsidR="002A3B18" w:rsidRDefault="002A3B18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2A3B18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:rsidR="00D51BAE" w:rsidRPr="00B87F80" w:rsidRDefault="00D51BAE" w:rsidP="00D51BAE">
      <w:pPr>
        <w:rPr>
          <w:rFonts w:ascii="Arial" w:hAnsi="Arial" w:cs="Arial"/>
          <w:color w:val="000000" w:themeColor="text1"/>
        </w:rPr>
      </w:pPr>
      <w:r w:rsidRPr="00D51BAE">
        <w:rPr>
          <w:rFonts w:ascii="Arial" w:hAnsi="Arial" w:cs="Arial"/>
          <w:color w:val="000000" w:themeColor="text1"/>
        </w:rPr>
        <w:t>A idade não apresentou correlação com o estigma (</w:t>
      </w:r>
      <w:proofErr w:type="spellStart"/>
      <w:r w:rsidRPr="00D51BAE">
        <w:rPr>
          <w:rFonts w:ascii="Arial" w:hAnsi="Arial" w:cs="Arial"/>
          <w:color w:val="000000" w:themeColor="text1"/>
        </w:rPr>
        <w:t>rho</w:t>
      </w:r>
      <w:proofErr w:type="spellEnd"/>
      <w:r w:rsidRPr="00D51BAE">
        <w:rPr>
          <w:rFonts w:ascii="Arial" w:hAnsi="Arial" w:cs="Arial"/>
          <w:color w:val="000000" w:themeColor="text1"/>
        </w:rPr>
        <w:t xml:space="preserve"> = -0.039; p = 0.697). </w:t>
      </w:r>
    </w:p>
    <w:p w:rsidR="00D51BAE" w:rsidRPr="00B87F80" w:rsidRDefault="00D51BAE" w:rsidP="00D51BAE">
      <w:pPr>
        <w:rPr>
          <w:rFonts w:ascii="Arial" w:hAnsi="Arial" w:cs="Arial"/>
          <w:color w:val="000000" w:themeColor="text1"/>
        </w:rPr>
      </w:pPr>
      <w:r w:rsidRPr="00D51BAE">
        <w:rPr>
          <w:rFonts w:ascii="Arial" w:hAnsi="Arial" w:cs="Arial"/>
          <w:color w:val="000000" w:themeColor="text1"/>
        </w:rPr>
        <w:t xml:space="preserve">Dado que apenas existiam 3 alunos (entre os 101 considerados na análise) de nacionalidade estrangeira, a variável nacionalidade não foi considerada. </w:t>
      </w:r>
    </w:p>
    <w:p w:rsidR="00D51BAE" w:rsidRPr="00D51BAE" w:rsidRDefault="00D51BAE" w:rsidP="00D51BAE">
      <w:pPr>
        <w:rPr>
          <w:color w:val="000000" w:themeColor="text1"/>
        </w:rPr>
      </w:pPr>
      <w:r w:rsidRPr="00D51BAE">
        <w:rPr>
          <w:rFonts w:ascii="Arial" w:hAnsi="Arial" w:cs="Arial"/>
          <w:color w:val="000000" w:themeColor="text1"/>
        </w:rPr>
        <w:t xml:space="preserve">O estado civil também não foi considerado dado que todos os alunos eram solteiros. </w:t>
      </w:r>
    </w:p>
    <w:p w:rsidR="007D431D" w:rsidRDefault="007D431D" w:rsidP="007D431D">
      <w:pPr>
        <w:rPr>
          <w:rFonts w:ascii="Arial" w:hAnsi="Arial" w:cs="Arial"/>
          <w:color w:val="222222"/>
        </w:rPr>
      </w:pPr>
    </w:p>
    <w:p w:rsidR="007D431D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7D431D">
        <w:rPr>
          <w:rFonts w:ascii="Arial" w:hAnsi="Arial" w:cs="Arial"/>
          <w:b/>
          <w:bCs/>
          <w:color w:val="222222"/>
        </w:rPr>
        <w:t xml:space="preserve">Revisor </w:t>
      </w:r>
      <w:r w:rsidR="00AE27AF">
        <w:rPr>
          <w:rFonts w:ascii="Arial" w:hAnsi="Arial" w:cs="Arial"/>
          <w:b/>
          <w:bCs/>
          <w:color w:val="222222"/>
        </w:rPr>
        <w:t>B</w:t>
      </w:r>
      <w:r w:rsidRPr="007D431D">
        <w:rPr>
          <w:rFonts w:ascii="Arial" w:hAnsi="Arial" w:cs="Arial"/>
          <w:b/>
          <w:bCs/>
          <w:color w:val="222222"/>
        </w:rPr>
        <w:t xml:space="preserve"> Comentário </w:t>
      </w:r>
      <w:r>
        <w:rPr>
          <w:rFonts w:ascii="Arial" w:hAnsi="Arial" w:cs="Arial"/>
          <w:b/>
          <w:bCs/>
          <w:color w:val="222222"/>
        </w:rPr>
        <w:t>11: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Pôr os valores do teste e o p da correlação inversa entre abertura à</w:t>
      </w:r>
      <w:r w:rsidRPr="007D431D">
        <w:rPr>
          <w:rFonts w:ascii="Arial" w:hAnsi="Arial" w:cs="Arial"/>
          <w:color w:val="222222"/>
        </w:rPr>
        <w:br/>
      </w:r>
      <w:proofErr w:type="gramStart"/>
      <w:r w:rsidRPr="007D431D">
        <w:rPr>
          <w:rFonts w:ascii="Arial" w:hAnsi="Arial" w:cs="Arial"/>
          <w:color w:val="222222"/>
          <w:shd w:val="clear" w:color="auto" w:fill="FFFFFF"/>
        </w:rPr>
        <w:t>experiencia</w:t>
      </w:r>
      <w:proofErr w:type="gramEnd"/>
      <w:r w:rsidRPr="007D431D"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stigma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>?</w:t>
      </w:r>
    </w:p>
    <w:p w:rsidR="002A3B18" w:rsidRPr="002A3B18" w:rsidRDefault="002A3B18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2A3B18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:rsidR="002A3B18" w:rsidRPr="00B87F80" w:rsidRDefault="002A3B18" w:rsidP="007D431D">
      <w:pPr>
        <w:rPr>
          <w:rFonts w:ascii="Arial" w:hAnsi="Arial" w:cs="Arial"/>
          <w:color w:val="000000" w:themeColor="text1"/>
          <w:shd w:val="clear" w:color="auto" w:fill="FFFFFF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De facto, é informação importante e que escapou. </w:t>
      </w:r>
      <w:r w:rsidR="00A629FB" w:rsidRPr="00B87F80">
        <w:rPr>
          <w:rFonts w:ascii="Arial" w:hAnsi="Arial" w:cs="Arial"/>
          <w:color w:val="000000" w:themeColor="text1"/>
          <w:shd w:val="clear" w:color="auto" w:fill="FFFFFF"/>
        </w:rPr>
        <w:t>Já foi colocado na frase correspondente (</w:t>
      </w:r>
      <w:proofErr w:type="spellStart"/>
      <w:r w:rsidRPr="00B87F80">
        <w:rPr>
          <w:rFonts w:ascii="Arial" w:hAnsi="Arial" w:cs="Arial"/>
          <w:color w:val="000000" w:themeColor="text1"/>
        </w:rPr>
        <w:t>r</w:t>
      </w:r>
      <w:r w:rsidRPr="00B87F80">
        <w:rPr>
          <w:rFonts w:ascii="Arial" w:hAnsi="Arial" w:cs="Arial"/>
          <w:color w:val="000000" w:themeColor="text1"/>
          <w:vertAlign w:val="subscript"/>
        </w:rPr>
        <w:t>P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= </w:t>
      </w:r>
      <w:r w:rsidRPr="00B87F80">
        <w:rPr>
          <w:rFonts w:ascii="Arial" w:hAnsi="Arial" w:cs="Arial"/>
          <w:color w:val="000000" w:themeColor="text1"/>
          <w:lang w:eastAsia="en-GB"/>
        </w:rPr>
        <w:t>-0.357; p&lt; 0,00</w:t>
      </w:r>
      <w:r w:rsidR="00A629FB" w:rsidRPr="00B87F80">
        <w:rPr>
          <w:rFonts w:ascii="Arial" w:hAnsi="Arial" w:cs="Arial"/>
          <w:color w:val="000000" w:themeColor="text1"/>
          <w:lang w:eastAsia="en-GB"/>
        </w:rPr>
        <w:t>1).</w:t>
      </w:r>
    </w:p>
    <w:p w:rsidR="007D431D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</w:p>
    <w:p w:rsidR="00B87F80" w:rsidRPr="00AE27AF" w:rsidRDefault="007D431D" w:rsidP="007D431D">
      <w:pPr>
        <w:rPr>
          <w:rFonts w:ascii="Arial" w:hAnsi="Arial" w:cs="Arial"/>
          <w:color w:val="222222"/>
          <w:lang w:val="en-US"/>
        </w:rPr>
      </w:pPr>
      <w:r w:rsidRPr="00AE27AF">
        <w:rPr>
          <w:rFonts w:ascii="Arial" w:hAnsi="Arial" w:cs="Arial"/>
          <w:b/>
          <w:bCs/>
          <w:color w:val="222222"/>
          <w:lang w:val="en-US"/>
        </w:rPr>
        <w:t xml:space="preserve">Revisor </w:t>
      </w:r>
      <w:r w:rsidR="00AE27AF" w:rsidRPr="00AE27AF">
        <w:rPr>
          <w:rFonts w:ascii="Arial" w:hAnsi="Arial" w:cs="Arial"/>
          <w:b/>
          <w:bCs/>
          <w:color w:val="222222"/>
          <w:lang w:val="en-US"/>
        </w:rPr>
        <w:t>B</w:t>
      </w:r>
      <w:r w:rsidRPr="00AE27AF">
        <w:rPr>
          <w:rFonts w:ascii="Arial" w:hAnsi="Arial" w:cs="Arial"/>
          <w:b/>
          <w:bCs/>
          <w:color w:val="222222"/>
          <w:lang w:val="en-US"/>
        </w:rPr>
        <w:t xml:space="preserve"> </w:t>
      </w:r>
      <w:proofErr w:type="spellStart"/>
      <w:r w:rsidRPr="00AE27AF">
        <w:rPr>
          <w:rFonts w:ascii="Arial" w:hAnsi="Arial" w:cs="Arial"/>
          <w:b/>
          <w:bCs/>
          <w:color w:val="222222"/>
          <w:lang w:val="en-US"/>
        </w:rPr>
        <w:t>Comentário</w:t>
      </w:r>
      <w:proofErr w:type="spellEnd"/>
      <w:r w:rsidRPr="00AE27AF">
        <w:rPr>
          <w:rFonts w:ascii="Arial" w:hAnsi="Arial" w:cs="Arial"/>
          <w:b/>
          <w:bCs/>
          <w:color w:val="222222"/>
          <w:lang w:val="en-US"/>
        </w:rPr>
        <w:t xml:space="preserve"> 12:</w:t>
      </w:r>
      <w:r w:rsidRPr="00AE27AF">
        <w:rPr>
          <w:rFonts w:ascii="Arial" w:hAnsi="Arial" w:cs="Arial"/>
          <w:color w:val="222222"/>
          <w:lang w:val="en-US"/>
        </w:rPr>
        <w:br/>
      </w:r>
      <w:r w:rsidRPr="00AE27AF">
        <w:rPr>
          <w:rFonts w:ascii="Arial" w:hAnsi="Arial" w:cs="Arial"/>
          <w:color w:val="222222"/>
          <w:shd w:val="clear" w:color="auto" w:fill="FFFFFF"/>
          <w:lang w:val="en-US"/>
        </w:rPr>
        <w:t>3.3 Evolution of medical students’ attitudes towards mentally ill</w:t>
      </w:r>
      <w:r w:rsidR="00B87F80" w:rsidRPr="00AE27AF">
        <w:rPr>
          <w:rFonts w:ascii="Arial" w:hAnsi="Arial" w:cs="Arial"/>
          <w:color w:val="222222"/>
          <w:lang w:val="en-US"/>
        </w:rPr>
        <w:t xml:space="preserve"> </w:t>
      </w:r>
      <w:r w:rsidRPr="00AE27AF">
        <w:rPr>
          <w:rFonts w:ascii="Arial" w:hAnsi="Arial" w:cs="Arial"/>
          <w:color w:val="222222"/>
          <w:shd w:val="clear" w:color="auto" w:fill="FFFFFF"/>
          <w:lang w:val="en-US"/>
        </w:rPr>
        <w:t>patients  </w:t>
      </w:r>
    </w:p>
    <w:p w:rsidR="009855FA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pg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11 – linha 4: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A análise longitudinal do estigma para qualquer dos subgrupos sexo,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 xml:space="preserve">contacto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previo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com doença mental e classe deve ser controlada para a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empatia e abertura à experiência?</w:t>
      </w:r>
    </w:p>
    <w:p w:rsidR="00630347" w:rsidRDefault="009855FA" w:rsidP="00630347">
      <w:pPr>
        <w:rPr>
          <w:rFonts w:ascii="Arial" w:hAnsi="Arial" w:cs="Arial"/>
          <w:b/>
          <w:bCs/>
          <w:color w:val="222222"/>
          <w:shd w:val="clear" w:color="auto" w:fill="FFFFFF"/>
          <w:lang w:val="en-US"/>
        </w:rPr>
      </w:pPr>
      <w:proofErr w:type="spellStart"/>
      <w:r w:rsidRPr="00630347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Resposta</w:t>
      </w:r>
      <w:proofErr w:type="spellEnd"/>
      <w:r w:rsidRPr="00630347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:</w:t>
      </w:r>
    </w:p>
    <w:p w:rsidR="00630347" w:rsidRPr="00B87F80" w:rsidRDefault="00C50018" w:rsidP="00630347">
      <w:pPr>
        <w:rPr>
          <w:rFonts w:ascii="Arial" w:hAnsi="Arial" w:cs="Arial"/>
          <w:color w:val="000000" w:themeColor="text1"/>
          <w:shd w:val="clear" w:color="auto" w:fill="FFFFFF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>Conforme</w:t>
      </w:r>
      <w:r w:rsidR="00630347" w:rsidRPr="00B87F80">
        <w:rPr>
          <w:rFonts w:ascii="Arial" w:hAnsi="Arial" w:cs="Arial"/>
          <w:color w:val="000000" w:themeColor="text1"/>
          <w:shd w:val="clear" w:color="auto" w:fill="FFFFFF"/>
        </w:rPr>
        <w:t xml:space="preserve"> mencionado nos métodos estatísticos, foi aplicada uma ANOVA de medidas repetidas considerando essas variáveis como </w:t>
      </w:r>
      <w:proofErr w:type="spellStart"/>
      <w:r w:rsidR="00630347" w:rsidRPr="00B87F80">
        <w:rPr>
          <w:rFonts w:ascii="Arial" w:hAnsi="Arial" w:cs="Arial"/>
          <w:color w:val="000000" w:themeColor="text1"/>
          <w:shd w:val="clear" w:color="auto" w:fill="FFFFFF"/>
        </w:rPr>
        <w:t>covariáveis</w:t>
      </w:r>
      <w:proofErr w:type="spellEnd"/>
      <w:r w:rsidR="00630347" w:rsidRPr="00B87F80">
        <w:rPr>
          <w:rFonts w:ascii="Arial" w:hAnsi="Arial" w:cs="Arial"/>
          <w:color w:val="000000" w:themeColor="text1"/>
          <w:shd w:val="clear" w:color="auto" w:fill="FFFFFF"/>
        </w:rPr>
        <w:t xml:space="preserve">, controlando assim para o seu efeito; tendo em conta que foram incluídas </w:t>
      </w:r>
      <w:proofErr w:type="spellStart"/>
      <w:r w:rsidR="00630347" w:rsidRPr="00B87F80">
        <w:rPr>
          <w:rFonts w:ascii="Arial" w:hAnsi="Arial" w:cs="Arial"/>
          <w:color w:val="000000" w:themeColor="text1"/>
          <w:shd w:val="clear" w:color="auto" w:fill="FFFFFF"/>
        </w:rPr>
        <w:t>covariáveis</w:t>
      </w:r>
      <w:proofErr w:type="spellEnd"/>
      <w:r w:rsidR="00630347" w:rsidRPr="00B87F80">
        <w:rPr>
          <w:rFonts w:ascii="Arial" w:hAnsi="Arial" w:cs="Arial"/>
          <w:color w:val="000000" w:themeColor="text1"/>
          <w:shd w:val="clear" w:color="auto" w:fill="FFFFFF"/>
        </w:rPr>
        <w:t xml:space="preserve"> quantitativas, este método foi, na verdade, uma ANCOVA de medidas repetidas. </w:t>
      </w:r>
    </w:p>
    <w:p w:rsidR="00C50018" w:rsidRPr="00B87F80" w:rsidRDefault="00C50018" w:rsidP="00630347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630347" w:rsidRPr="00B87F80" w:rsidRDefault="00630347" w:rsidP="007D431D">
      <w:pPr>
        <w:rPr>
          <w:rFonts w:ascii="Arial" w:hAnsi="Arial" w:cs="Arial"/>
          <w:color w:val="000000" w:themeColor="text1"/>
          <w:shd w:val="clear" w:color="auto" w:fill="FFFFFF"/>
        </w:rPr>
      </w:pPr>
      <w:r w:rsidRPr="00B87F80">
        <w:rPr>
          <w:rFonts w:ascii="Arial" w:hAnsi="Arial" w:cs="Arial"/>
          <w:color w:val="000000" w:themeColor="text1"/>
          <w:shd w:val="clear" w:color="auto" w:fill="FFFFFF"/>
        </w:rPr>
        <w:t>Ta</w:t>
      </w:r>
      <w:r w:rsidR="00ED1B4C" w:rsidRPr="00B87F80">
        <w:rPr>
          <w:rFonts w:ascii="Arial" w:hAnsi="Arial" w:cs="Arial"/>
          <w:color w:val="000000" w:themeColor="text1"/>
          <w:shd w:val="clear" w:color="auto" w:fill="FFFFFF"/>
        </w:rPr>
        <w:t>is variáveis</w:t>
      </w: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fo</w:t>
      </w:r>
      <w:r w:rsidR="00ED1B4C" w:rsidRPr="00B87F80">
        <w:rPr>
          <w:rFonts w:ascii="Arial" w:hAnsi="Arial" w:cs="Arial"/>
          <w:color w:val="000000" w:themeColor="text1"/>
          <w:shd w:val="clear" w:color="auto" w:fill="FFFFFF"/>
        </w:rPr>
        <w:t>ram</w:t>
      </w: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considerad</w:t>
      </w:r>
      <w:r w:rsidR="00ED1B4C" w:rsidRPr="00B87F80">
        <w:rPr>
          <w:rFonts w:ascii="Arial" w:hAnsi="Arial" w:cs="Arial"/>
          <w:color w:val="000000" w:themeColor="text1"/>
          <w:shd w:val="clear" w:color="auto" w:fill="FFFFFF"/>
        </w:rPr>
        <w:t>as</w:t>
      </w:r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na realização da ANOVA, mas nunca apresentaram p-</w:t>
      </w:r>
      <w:proofErr w:type="spellStart"/>
      <w:r w:rsidRPr="00B87F80">
        <w:rPr>
          <w:rFonts w:ascii="Arial" w:hAnsi="Arial" w:cs="Arial"/>
          <w:color w:val="000000" w:themeColor="text1"/>
          <w:shd w:val="clear" w:color="auto" w:fill="FFFFFF"/>
        </w:rPr>
        <w:t>values</w:t>
      </w:r>
      <w:proofErr w:type="spellEnd"/>
      <w:r w:rsidRPr="00B87F80">
        <w:rPr>
          <w:rFonts w:ascii="Arial" w:hAnsi="Arial" w:cs="Arial"/>
          <w:color w:val="000000" w:themeColor="text1"/>
          <w:shd w:val="clear" w:color="auto" w:fill="FFFFFF"/>
        </w:rPr>
        <w:t xml:space="preserve"> estatisticamente significativos em testes multivariados </w:t>
      </w:r>
      <w:r w:rsidRPr="00B87F80">
        <w:rPr>
          <w:rFonts w:ascii="Arial" w:hAnsi="Arial" w:cs="Arial"/>
          <w:color w:val="000000" w:themeColor="text1"/>
        </w:rPr>
        <w:t>(</w:t>
      </w:r>
      <w:proofErr w:type="spellStart"/>
      <w:r w:rsidRPr="00B87F80">
        <w:rPr>
          <w:rFonts w:ascii="Arial" w:hAnsi="Arial" w:cs="Arial"/>
          <w:color w:val="000000" w:themeColor="text1"/>
        </w:rPr>
        <w:t>gender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B87F80">
        <w:rPr>
          <w:rFonts w:ascii="Arial" w:hAnsi="Arial" w:cs="Arial"/>
          <w:color w:val="000000" w:themeColor="text1"/>
        </w:rPr>
        <w:t>Openess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 p = 0,697; </w:t>
      </w:r>
      <w:proofErr w:type="spellStart"/>
      <w:r w:rsidRPr="00B87F80">
        <w:rPr>
          <w:rFonts w:ascii="Arial" w:hAnsi="Arial" w:cs="Arial"/>
          <w:color w:val="000000" w:themeColor="text1"/>
        </w:rPr>
        <w:t>empathy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 p = 0.864; </w:t>
      </w:r>
      <w:proofErr w:type="spellStart"/>
      <w:r w:rsidRPr="00B87F80">
        <w:rPr>
          <w:rFonts w:ascii="Arial" w:hAnsi="Arial" w:cs="Arial"/>
          <w:color w:val="000000" w:themeColor="text1"/>
        </w:rPr>
        <w:t>previous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F80">
        <w:rPr>
          <w:rFonts w:ascii="Arial" w:hAnsi="Arial" w:cs="Arial"/>
          <w:color w:val="000000" w:themeColor="text1"/>
        </w:rPr>
        <w:t>contact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B87F80">
        <w:rPr>
          <w:rFonts w:ascii="Arial" w:hAnsi="Arial" w:cs="Arial"/>
          <w:color w:val="000000" w:themeColor="text1"/>
        </w:rPr>
        <w:t>Openess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 p = 0,871; </w:t>
      </w:r>
      <w:proofErr w:type="spellStart"/>
      <w:r w:rsidRPr="00B87F80">
        <w:rPr>
          <w:rFonts w:ascii="Arial" w:hAnsi="Arial" w:cs="Arial"/>
          <w:color w:val="000000" w:themeColor="text1"/>
        </w:rPr>
        <w:t>empathy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 p = 0.520; </w:t>
      </w:r>
      <w:proofErr w:type="spellStart"/>
      <w:r w:rsidRPr="00B87F80">
        <w:rPr>
          <w:rFonts w:ascii="Arial" w:hAnsi="Arial" w:cs="Arial"/>
          <w:color w:val="000000" w:themeColor="text1"/>
        </w:rPr>
        <w:t>class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B87F80">
        <w:rPr>
          <w:rFonts w:ascii="Arial" w:hAnsi="Arial" w:cs="Arial"/>
          <w:color w:val="000000" w:themeColor="text1"/>
        </w:rPr>
        <w:t>Openess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 p = 0,719; </w:t>
      </w:r>
      <w:proofErr w:type="spellStart"/>
      <w:r w:rsidRPr="00B87F80">
        <w:rPr>
          <w:rFonts w:ascii="Arial" w:hAnsi="Arial" w:cs="Arial"/>
          <w:color w:val="000000" w:themeColor="text1"/>
        </w:rPr>
        <w:t>empathy</w:t>
      </w:r>
      <w:proofErr w:type="spellEnd"/>
      <w:r w:rsidRPr="00B87F80">
        <w:rPr>
          <w:rFonts w:ascii="Arial" w:hAnsi="Arial" w:cs="Arial"/>
          <w:color w:val="000000" w:themeColor="text1"/>
        </w:rPr>
        <w:t xml:space="preserve"> p = 0.466)</w:t>
      </w:r>
      <w:r w:rsidRPr="00B87F80">
        <w:rPr>
          <w:rFonts w:ascii="Arial" w:hAnsi="Arial" w:cs="Arial"/>
          <w:color w:val="000000" w:themeColor="text1"/>
        </w:rPr>
        <w:t>.</w:t>
      </w:r>
    </w:p>
    <w:p w:rsidR="00D66E00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ED1B4C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b/>
          <w:bCs/>
          <w:color w:val="222222"/>
        </w:rPr>
        <w:t xml:space="preserve">Revisor </w:t>
      </w:r>
      <w:r w:rsidR="00AE27AF">
        <w:rPr>
          <w:rFonts w:ascii="Arial" w:hAnsi="Arial" w:cs="Arial"/>
          <w:b/>
          <w:bCs/>
          <w:color w:val="222222"/>
        </w:rPr>
        <w:t>B</w:t>
      </w:r>
      <w:r w:rsidRPr="007D431D">
        <w:rPr>
          <w:rFonts w:ascii="Arial" w:hAnsi="Arial" w:cs="Arial"/>
          <w:b/>
          <w:bCs/>
          <w:color w:val="222222"/>
        </w:rPr>
        <w:t xml:space="preserve"> Comentário </w:t>
      </w:r>
      <w:r>
        <w:rPr>
          <w:rFonts w:ascii="Arial" w:hAnsi="Arial" w:cs="Arial"/>
          <w:b/>
          <w:bCs/>
          <w:color w:val="222222"/>
        </w:rPr>
        <w:t>13: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4. DISCUSSION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pg12 – linha 27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A idade tem de ser discutida? São os mais novos (é presumível os mais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novos serem os do semestre da psicologia médica) que teriam menos estigma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t>inicial, o que é o contrário do atual estudo?</w:t>
      </w:r>
    </w:p>
    <w:p w:rsidR="00D66E00" w:rsidRPr="00D66E00" w:rsidRDefault="00D66E00" w:rsidP="007D431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66E00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:rsidR="006C2E51" w:rsidRPr="00B87F80" w:rsidRDefault="003D1B7F" w:rsidP="007D431D">
      <w:pPr>
        <w:rPr>
          <w:rFonts w:ascii="Arial" w:hAnsi="Arial" w:cs="Arial"/>
          <w:color w:val="000000" w:themeColor="text1"/>
        </w:rPr>
      </w:pPr>
      <w:r w:rsidRPr="00D51BAE">
        <w:rPr>
          <w:rFonts w:ascii="Arial" w:hAnsi="Arial" w:cs="Arial"/>
          <w:color w:val="000000" w:themeColor="text1"/>
        </w:rPr>
        <w:t>A idade não apresentou correlação com o estigma (</w:t>
      </w:r>
      <w:proofErr w:type="spellStart"/>
      <w:r w:rsidRPr="00D51BAE">
        <w:rPr>
          <w:rFonts w:ascii="Arial" w:hAnsi="Arial" w:cs="Arial"/>
          <w:color w:val="000000" w:themeColor="text1"/>
        </w:rPr>
        <w:t>rho</w:t>
      </w:r>
      <w:proofErr w:type="spellEnd"/>
      <w:r w:rsidRPr="00D51BAE">
        <w:rPr>
          <w:rFonts w:ascii="Arial" w:hAnsi="Arial" w:cs="Arial"/>
          <w:color w:val="000000" w:themeColor="text1"/>
        </w:rPr>
        <w:t xml:space="preserve"> = -0.039; p = 0.697)</w:t>
      </w:r>
      <w:r w:rsidRPr="00B87F80">
        <w:rPr>
          <w:rFonts w:ascii="Arial" w:hAnsi="Arial" w:cs="Arial"/>
          <w:color w:val="000000" w:themeColor="text1"/>
        </w:rPr>
        <w:t>, pelo que não foi discutido.</w:t>
      </w:r>
    </w:p>
    <w:p w:rsidR="003D1B7F" w:rsidRPr="00D66E00" w:rsidRDefault="003D1B7F" w:rsidP="007D431D">
      <w:pPr>
        <w:rPr>
          <w:rFonts w:ascii="Arial" w:hAnsi="Arial" w:cs="Arial"/>
          <w:color w:val="222222"/>
        </w:rPr>
      </w:pPr>
    </w:p>
    <w:p w:rsidR="002A3B18" w:rsidRDefault="007D431D" w:rsidP="007D431D">
      <w:pPr>
        <w:rPr>
          <w:rFonts w:ascii="Arial" w:hAnsi="Arial" w:cs="Arial"/>
          <w:color w:val="222222"/>
          <w:shd w:val="clear" w:color="auto" w:fill="FFFFFF"/>
        </w:rPr>
      </w:pPr>
      <w:r w:rsidRPr="007D431D">
        <w:rPr>
          <w:rFonts w:ascii="Arial" w:hAnsi="Arial" w:cs="Arial"/>
          <w:b/>
          <w:bCs/>
          <w:color w:val="222222"/>
        </w:rPr>
        <w:t xml:space="preserve">Revisor </w:t>
      </w:r>
      <w:r w:rsidR="00AE27AF">
        <w:rPr>
          <w:rFonts w:ascii="Arial" w:hAnsi="Arial" w:cs="Arial"/>
          <w:b/>
          <w:bCs/>
          <w:color w:val="222222"/>
        </w:rPr>
        <w:t>B</w:t>
      </w:r>
      <w:r w:rsidRPr="007D431D">
        <w:rPr>
          <w:rFonts w:ascii="Arial" w:hAnsi="Arial" w:cs="Arial"/>
          <w:b/>
          <w:bCs/>
          <w:color w:val="222222"/>
        </w:rPr>
        <w:t xml:space="preserve"> Comentário </w:t>
      </w:r>
      <w:r>
        <w:rPr>
          <w:rFonts w:ascii="Arial" w:hAnsi="Arial" w:cs="Arial"/>
          <w:b/>
          <w:bCs/>
          <w:color w:val="222222"/>
        </w:rPr>
        <w:t>14:</w:t>
      </w:r>
      <w:r w:rsidRPr="007D431D">
        <w:rPr>
          <w:rFonts w:ascii="Arial" w:hAnsi="Arial" w:cs="Arial"/>
          <w:color w:val="222222"/>
        </w:rPr>
        <w:br/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Pg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13 – linha 5</w:t>
      </w:r>
      <w:r w:rsidRPr="007D431D">
        <w:rPr>
          <w:rFonts w:ascii="Arial" w:hAnsi="Arial" w:cs="Arial"/>
          <w:color w:val="222222"/>
        </w:rPr>
        <w:br/>
      </w:r>
      <w:r w:rsidRPr="007D431D">
        <w:rPr>
          <w:rFonts w:ascii="Arial" w:hAnsi="Arial" w:cs="Arial"/>
          <w:color w:val="222222"/>
          <w:shd w:val="clear" w:color="auto" w:fill="FFFFFF"/>
        </w:rPr>
        <w:lastRenderedPageBreak/>
        <w:t>Onde está o resultado da “…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correlation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not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observed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on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second</w:t>
      </w:r>
      <w:proofErr w:type="spellEnd"/>
      <w:r w:rsidRPr="007D431D">
        <w:rPr>
          <w:rFonts w:ascii="Arial" w:hAnsi="Arial" w:cs="Arial"/>
          <w:color w:val="222222"/>
        </w:rPr>
        <w:br/>
      </w:r>
      <w:proofErr w:type="spellStart"/>
      <w:r w:rsidRPr="007D431D">
        <w:rPr>
          <w:rFonts w:ascii="Arial" w:hAnsi="Arial" w:cs="Arial"/>
          <w:color w:val="222222"/>
          <w:shd w:val="clear" w:color="auto" w:fill="FFFFFF"/>
        </w:rPr>
        <w:t>moment</w:t>
      </w:r>
      <w:proofErr w:type="spellEnd"/>
      <w:r w:rsidRPr="007D431D">
        <w:rPr>
          <w:rFonts w:ascii="Arial" w:hAnsi="Arial" w:cs="Arial"/>
          <w:color w:val="222222"/>
          <w:shd w:val="clear" w:color="auto" w:fill="FFFFFF"/>
        </w:rPr>
        <w:t>”?</w:t>
      </w:r>
    </w:p>
    <w:p w:rsidR="002A3B18" w:rsidRDefault="002A3B18" w:rsidP="007D431D">
      <w:pPr>
        <w:rPr>
          <w:rFonts w:ascii="Arial" w:hAnsi="Arial" w:cs="Arial"/>
          <w:i/>
          <w:iCs/>
          <w:color w:val="FF0000"/>
          <w:lang w:val="en-US"/>
        </w:rPr>
      </w:pPr>
      <w:proofErr w:type="spellStart"/>
      <w:r w:rsidRPr="002A3B1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Resposta</w:t>
      </w:r>
      <w:proofErr w:type="spellEnd"/>
      <w:r w:rsidRPr="002A3B1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:</w:t>
      </w:r>
      <w:r w:rsidR="007D431D" w:rsidRPr="007D431D">
        <w:rPr>
          <w:rFonts w:ascii="Arial" w:hAnsi="Arial" w:cs="Arial"/>
          <w:color w:val="222222"/>
          <w:lang w:val="en-US"/>
        </w:rPr>
        <w:br/>
      </w:r>
      <w:proofErr w:type="spellStart"/>
      <w:r w:rsidR="00770127" w:rsidRPr="00B87F80">
        <w:rPr>
          <w:rFonts w:ascii="Arial" w:hAnsi="Arial" w:cs="Arial"/>
          <w:color w:val="000000" w:themeColor="text1"/>
          <w:lang w:val="en-US"/>
        </w:rPr>
        <w:t>Página</w:t>
      </w:r>
      <w:proofErr w:type="spellEnd"/>
      <w:r w:rsidR="00770127" w:rsidRPr="00B87F80">
        <w:rPr>
          <w:rFonts w:ascii="Arial" w:hAnsi="Arial" w:cs="Arial"/>
          <w:color w:val="000000" w:themeColor="text1"/>
          <w:lang w:val="en-US"/>
        </w:rPr>
        <w:t xml:space="preserve"> 11 </w:t>
      </w:r>
      <w:proofErr w:type="spellStart"/>
      <w:r w:rsidR="00770127" w:rsidRPr="00B87F80">
        <w:rPr>
          <w:rFonts w:ascii="Arial" w:hAnsi="Arial" w:cs="Arial"/>
          <w:color w:val="000000" w:themeColor="text1"/>
          <w:lang w:val="en-US"/>
        </w:rPr>
        <w:t>linha</w:t>
      </w:r>
      <w:proofErr w:type="spellEnd"/>
      <w:r w:rsidR="00770127" w:rsidRPr="00B87F80">
        <w:rPr>
          <w:rFonts w:ascii="Arial" w:hAnsi="Arial" w:cs="Arial"/>
          <w:color w:val="000000" w:themeColor="text1"/>
          <w:lang w:val="en-US"/>
        </w:rPr>
        <w:t xml:space="preserve"> 8 e 9: </w:t>
      </w:r>
      <w:r w:rsidR="00770127" w:rsidRPr="00B87F80">
        <w:rPr>
          <w:rFonts w:ascii="Arial" w:hAnsi="Arial" w:cs="Arial"/>
          <w:i/>
          <w:iCs/>
          <w:color w:val="000000" w:themeColor="text1"/>
          <w:lang w:val="en-US"/>
        </w:rPr>
        <w:t>“Nevertheless, there’s no interaction between stigma evolution and empathy (p = 0.466) or openness to new experiences (p = 0.719).”</w:t>
      </w:r>
    </w:p>
    <w:p w:rsidR="00B87F80" w:rsidRDefault="00B87F80" w:rsidP="007D431D">
      <w:pPr>
        <w:rPr>
          <w:rFonts w:ascii="Arial" w:hAnsi="Arial" w:cs="Arial"/>
          <w:color w:val="222222"/>
        </w:rPr>
      </w:pPr>
    </w:p>
    <w:p w:rsidR="00BD1D1F" w:rsidRDefault="00B87F80" w:rsidP="007D431D">
      <w:pPr>
        <w:rPr>
          <w:rFonts w:ascii="Arial" w:hAnsi="Arial" w:cs="Arial"/>
          <w:b/>
          <w:bCs/>
          <w:color w:val="222222"/>
        </w:rPr>
      </w:pPr>
      <w:r w:rsidRPr="007D431D">
        <w:rPr>
          <w:rFonts w:ascii="Arial" w:hAnsi="Arial" w:cs="Arial"/>
          <w:color w:val="222222"/>
          <w:shd w:val="clear" w:color="auto" w:fill="FFFFFF"/>
        </w:rPr>
        <w:t>------------------------------------------------------</w:t>
      </w: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-----------------------------------------------------------</w:t>
      </w:r>
      <w:r w:rsidR="007D431D" w:rsidRPr="004F76E9">
        <w:rPr>
          <w:rFonts w:ascii="Arial" w:hAnsi="Arial" w:cs="Arial"/>
          <w:color w:val="222222"/>
        </w:rPr>
        <w:br/>
      </w:r>
      <w:r w:rsidR="00443DC9" w:rsidRPr="00443DC9">
        <w:rPr>
          <w:rFonts w:ascii="Arial" w:hAnsi="Arial" w:cs="Arial"/>
          <w:b/>
          <w:bCs/>
          <w:color w:val="222222"/>
        </w:rPr>
        <w:t>Revisão estatística</w:t>
      </w:r>
      <w:r w:rsidR="00BD1D1F">
        <w:rPr>
          <w:rFonts w:ascii="Arial" w:hAnsi="Arial" w:cs="Arial"/>
          <w:b/>
          <w:bCs/>
          <w:color w:val="222222"/>
        </w:rPr>
        <w:t xml:space="preserve"> Comentário 1:</w:t>
      </w:r>
    </w:p>
    <w:p w:rsidR="00BD1D1F" w:rsidRDefault="00BD1D1F" w:rsidP="00BD1D1F">
      <w:pPr>
        <w:pStyle w:val="Textodecomentrio"/>
        <w:rPr>
          <w:rFonts w:ascii="Arial" w:hAnsi="Arial" w:cs="Arial"/>
          <w:sz w:val="24"/>
          <w:szCs w:val="24"/>
          <w:lang w:val="pt-PT"/>
        </w:rPr>
      </w:pPr>
      <w:r w:rsidRPr="00BD1D1F">
        <w:rPr>
          <w:rFonts w:ascii="Arial" w:hAnsi="Arial" w:cs="Arial"/>
          <w:sz w:val="24"/>
          <w:szCs w:val="24"/>
          <w:lang w:val="pt-PT"/>
        </w:rPr>
        <w:t>Rever se era mesmo o termo a utilizar.</w:t>
      </w:r>
      <w:r w:rsidRPr="00BD1D1F">
        <w:rPr>
          <w:rFonts w:ascii="Arial" w:hAnsi="Arial" w:cs="Arial"/>
          <w:sz w:val="24"/>
          <w:szCs w:val="24"/>
          <w:lang w:val="pt-PT"/>
        </w:rPr>
        <w:t xml:space="preserve"> </w:t>
      </w:r>
      <w:r w:rsidRPr="00BD1D1F">
        <w:rPr>
          <w:rFonts w:ascii="Arial" w:hAnsi="Arial" w:cs="Arial"/>
          <w:sz w:val="24"/>
          <w:szCs w:val="24"/>
          <w:lang w:val="pt-PT"/>
        </w:rPr>
        <w:t>Talvez pretendessem escrever “</w:t>
      </w:r>
      <w:proofErr w:type="spellStart"/>
      <w:r w:rsidRPr="00BD1D1F">
        <w:rPr>
          <w:rFonts w:ascii="Arial" w:hAnsi="Arial" w:cs="Arial"/>
          <w:sz w:val="24"/>
          <w:szCs w:val="24"/>
          <w:lang w:val="pt-PT"/>
        </w:rPr>
        <w:t>through</w:t>
      </w:r>
      <w:proofErr w:type="spellEnd"/>
      <w:r w:rsidRPr="00BD1D1F">
        <w:rPr>
          <w:rFonts w:ascii="Arial" w:hAnsi="Arial" w:cs="Arial"/>
          <w:sz w:val="24"/>
          <w:szCs w:val="24"/>
          <w:lang w:val="pt-PT"/>
        </w:rPr>
        <w:t>”, mas até seria preferível “</w:t>
      </w:r>
      <w:proofErr w:type="spellStart"/>
      <w:r w:rsidRPr="00BD1D1F">
        <w:rPr>
          <w:rFonts w:ascii="Arial" w:hAnsi="Arial" w:cs="Arial"/>
          <w:sz w:val="24"/>
          <w:szCs w:val="24"/>
          <w:lang w:val="pt-PT"/>
        </w:rPr>
        <w:t>with</w:t>
      </w:r>
      <w:proofErr w:type="spellEnd"/>
      <w:r w:rsidRPr="00BD1D1F">
        <w:rPr>
          <w:rFonts w:ascii="Arial" w:hAnsi="Arial" w:cs="Arial"/>
          <w:sz w:val="24"/>
          <w:szCs w:val="24"/>
          <w:lang w:val="pt-PT"/>
        </w:rPr>
        <w:t>”</w:t>
      </w:r>
    </w:p>
    <w:p w:rsidR="00BD1D1F" w:rsidRDefault="00BD1D1F" w:rsidP="00BD1D1F">
      <w:pPr>
        <w:pStyle w:val="Textodecomentrio"/>
        <w:rPr>
          <w:rFonts w:ascii="Arial" w:hAnsi="Arial" w:cs="Arial"/>
          <w:color w:val="222222"/>
          <w:lang w:val="pt-PT"/>
        </w:rPr>
      </w:pPr>
      <w:r w:rsidRPr="00BD1D1F">
        <w:rPr>
          <w:rFonts w:ascii="Arial" w:hAnsi="Arial" w:cs="Arial"/>
          <w:b/>
          <w:bCs/>
          <w:sz w:val="24"/>
          <w:szCs w:val="24"/>
          <w:lang w:val="pt-PT"/>
        </w:rPr>
        <w:t>Resposta:</w:t>
      </w:r>
    </w:p>
    <w:p w:rsidR="00BD1D1F" w:rsidRPr="00B87F80" w:rsidRDefault="00BD1D1F" w:rsidP="00BD1D1F">
      <w:pPr>
        <w:pStyle w:val="Textodecomentrio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Corrigimos a gralha consoante sugerido.</w:t>
      </w:r>
    </w:p>
    <w:p w:rsidR="00BD1D1F" w:rsidRDefault="00BD1D1F" w:rsidP="00BD1D1F">
      <w:pPr>
        <w:pStyle w:val="Textodecomentrio"/>
        <w:rPr>
          <w:rFonts w:ascii="Arial" w:hAnsi="Arial" w:cs="Arial"/>
          <w:color w:val="FF0000"/>
          <w:sz w:val="24"/>
          <w:szCs w:val="24"/>
          <w:lang w:val="pt-PT"/>
        </w:rPr>
      </w:pPr>
    </w:p>
    <w:p w:rsidR="00BD1D1F" w:rsidRDefault="00BD1D1F" w:rsidP="00BD1D1F">
      <w:pPr>
        <w:pStyle w:val="Textodecomentrio"/>
        <w:rPr>
          <w:rFonts w:ascii="Arial" w:hAnsi="Arial" w:cs="Arial"/>
          <w:color w:val="222222"/>
          <w:lang w:val="pt-PT"/>
        </w:rPr>
      </w:pPr>
      <w:r w:rsidRPr="00BD1D1F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Revisão estatística Comentário 2:</w:t>
      </w:r>
    </w:p>
    <w:p w:rsidR="00BD1D1F" w:rsidRDefault="00BD1D1F" w:rsidP="00BD1D1F">
      <w:pPr>
        <w:pStyle w:val="Textodecomentrio"/>
        <w:rPr>
          <w:rFonts w:ascii="Arial" w:hAnsi="Arial" w:cs="Arial"/>
          <w:sz w:val="24"/>
          <w:szCs w:val="24"/>
          <w:lang w:val="pt-PT"/>
        </w:rPr>
      </w:pPr>
      <w:r w:rsidRPr="00BD1D1F">
        <w:rPr>
          <w:rFonts w:ascii="Arial" w:hAnsi="Arial" w:cs="Arial"/>
          <w:sz w:val="24"/>
          <w:szCs w:val="24"/>
          <w:lang w:val="pt-PT"/>
        </w:rPr>
        <w:t xml:space="preserve">Muito bem. </w:t>
      </w:r>
      <w:proofErr w:type="spellStart"/>
      <w:r w:rsidRPr="00BD1D1F">
        <w:rPr>
          <w:rFonts w:ascii="Arial" w:hAnsi="Arial" w:cs="Arial"/>
          <w:sz w:val="24"/>
          <w:szCs w:val="24"/>
        </w:rPr>
        <w:t>Acrescentaria</w:t>
      </w:r>
      <w:proofErr w:type="spellEnd"/>
      <w:r w:rsidRPr="00BD1D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D1F">
        <w:rPr>
          <w:rFonts w:ascii="Arial" w:hAnsi="Arial" w:cs="Arial"/>
          <w:sz w:val="24"/>
          <w:szCs w:val="24"/>
        </w:rPr>
        <w:t>apenas</w:t>
      </w:r>
      <w:proofErr w:type="spellEnd"/>
      <w:r w:rsidRPr="00BD1D1F">
        <w:rPr>
          <w:rFonts w:ascii="Arial" w:hAnsi="Arial" w:cs="Arial"/>
          <w:sz w:val="24"/>
          <w:szCs w:val="24"/>
        </w:rPr>
        <w:t xml:space="preserve"> “due to the reasonable sample size”</w:t>
      </w:r>
      <w:r w:rsidRPr="00BD1D1F">
        <w:rPr>
          <w:rFonts w:ascii="Arial" w:hAnsi="Arial" w:cs="Arial"/>
          <w:sz w:val="24"/>
          <w:szCs w:val="24"/>
        </w:rPr>
        <w:t xml:space="preserve">. </w:t>
      </w:r>
      <w:r w:rsidRPr="00BD1D1F">
        <w:rPr>
          <w:rFonts w:ascii="Arial" w:hAnsi="Arial" w:cs="Arial"/>
          <w:sz w:val="24"/>
          <w:szCs w:val="24"/>
          <w:lang w:val="pt-PT"/>
        </w:rPr>
        <w:t>Os testes de normalidade são sensíveis ao tamanho e por isso tendem a apresentar p&lt;,05 mesmo em casos em que as diferenças face à curva de gauss são residuais.</w:t>
      </w:r>
    </w:p>
    <w:p w:rsidR="00BD1D1F" w:rsidRPr="00BD1D1F" w:rsidRDefault="00BD1D1F" w:rsidP="00BD1D1F">
      <w:pPr>
        <w:pStyle w:val="Textodecomentrio"/>
        <w:rPr>
          <w:rFonts w:ascii="Arial" w:hAnsi="Arial" w:cs="Arial"/>
          <w:b/>
          <w:bCs/>
          <w:sz w:val="24"/>
          <w:szCs w:val="24"/>
          <w:lang w:val="pt-PT"/>
        </w:rPr>
      </w:pPr>
      <w:r w:rsidRPr="00BD1D1F">
        <w:rPr>
          <w:rFonts w:ascii="Arial" w:hAnsi="Arial" w:cs="Arial"/>
          <w:b/>
          <w:bCs/>
          <w:sz w:val="24"/>
          <w:szCs w:val="24"/>
          <w:lang w:val="pt-PT"/>
        </w:rPr>
        <w:t>Resposta:</w:t>
      </w:r>
    </w:p>
    <w:p w:rsidR="00BD1D1F" w:rsidRPr="00B87F80" w:rsidRDefault="00BD1D1F" w:rsidP="00BD1D1F">
      <w:pPr>
        <w:pStyle w:val="Textodecomentrio"/>
        <w:rPr>
          <w:rFonts w:ascii="Arial" w:hAnsi="Arial" w:cs="Arial"/>
          <w:color w:val="000000" w:themeColor="text1"/>
          <w:lang w:val="pt-PT"/>
        </w:rPr>
      </w:pP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Alterámos consoante sugerido.</w:t>
      </w:r>
    </w:p>
    <w:p w:rsidR="00BD1D1F" w:rsidRDefault="00BD1D1F" w:rsidP="00BD1D1F">
      <w:pPr>
        <w:pStyle w:val="Textodecomentrio"/>
        <w:rPr>
          <w:rFonts w:ascii="Arial" w:hAnsi="Arial" w:cs="Arial"/>
          <w:color w:val="222222"/>
          <w:lang w:val="pt-PT"/>
        </w:rPr>
      </w:pPr>
    </w:p>
    <w:p w:rsidR="00BD1D1F" w:rsidRDefault="00BD1D1F" w:rsidP="00BD1D1F">
      <w:pPr>
        <w:pStyle w:val="Textodecomentrio"/>
        <w:rPr>
          <w:rFonts w:ascii="Arial" w:hAnsi="Arial" w:cs="Arial"/>
          <w:b/>
          <w:bCs/>
          <w:color w:val="222222"/>
          <w:sz w:val="24"/>
          <w:szCs w:val="24"/>
          <w:lang w:val="pt-PT"/>
        </w:rPr>
      </w:pPr>
      <w:r w:rsidRPr="00BD1D1F">
        <w:rPr>
          <w:rFonts w:ascii="Arial" w:hAnsi="Arial" w:cs="Arial"/>
          <w:b/>
          <w:bCs/>
          <w:color w:val="222222"/>
          <w:sz w:val="24"/>
          <w:szCs w:val="24"/>
          <w:lang w:val="pt-PT"/>
        </w:rPr>
        <w:t>Revisão estatística Comentário 3</w:t>
      </w:r>
      <w:r>
        <w:rPr>
          <w:rFonts w:ascii="Arial" w:hAnsi="Arial" w:cs="Arial"/>
          <w:b/>
          <w:bCs/>
          <w:color w:val="222222"/>
          <w:sz w:val="24"/>
          <w:szCs w:val="24"/>
          <w:lang w:val="pt-PT"/>
        </w:rPr>
        <w:t xml:space="preserve"> e 4:</w:t>
      </w:r>
    </w:p>
    <w:p w:rsidR="00BD1D1F" w:rsidRDefault="00BD1D1F" w:rsidP="00BD1D1F">
      <w:pPr>
        <w:pStyle w:val="Textodecomentrio"/>
        <w:rPr>
          <w:rFonts w:ascii="Arial" w:hAnsi="Arial" w:cs="Arial"/>
          <w:sz w:val="24"/>
          <w:szCs w:val="24"/>
          <w:lang w:val="pt-PT"/>
        </w:rPr>
      </w:pPr>
      <w:r w:rsidRPr="00BD1D1F">
        <w:rPr>
          <w:rFonts w:ascii="Arial" w:hAnsi="Arial" w:cs="Arial"/>
          <w:sz w:val="24"/>
          <w:szCs w:val="24"/>
          <w:lang w:val="pt-PT"/>
        </w:rPr>
        <w:t xml:space="preserve">Ponderar a utilização de testes de múltiplas comparações (ex. </w:t>
      </w:r>
      <w:proofErr w:type="spellStart"/>
      <w:r w:rsidRPr="00BD1D1F">
        <w:rPr>
          <w:rFonts w:ascii="Arial" w:hAnsi="Arial" w:cs="Arial"/>
          <w:sz w:val="24"/>
          <w:szCs w:val="24"/>
          <w:lang w:val="pt-PT"/>
        </w:rPr>
        <w:t>Tukey</w:t>
      </w:r>
      <w:proofErr w:type="spellEnd"/>
      <w:r w:rsidRPr="00BD1D1F">
        <w:rPr>
          <w:rFonts w:ascii="Arial" w:hAnsi="Arial" w:cs="Arial"/>
          <w:sz w:val="24"/>
          <w:szCs w:val="24"/>
          <w:lang w:val="pt-PT"/>
        </w:rPr>
        <w:t>), para distinguir as diferenças entre grupos.</w:t>
      </w:r>
      <w:r w:rsidRPr="00BD1D1F">
        <w:rPr>
          <w:rFonts w:ascii="Arial" w:hAnsi="Arial" w:cs="Arial"/>
          <w:sz w:val="24"/>
          <w:szCs w:val="24"/>
          <w:lang w:val="pt-PT"/>
        </w:rPr>
        <w:t xml:space="preserve"> </w:t>
      </w:r>
      <w:r w:rsidRPr="00BD1D1F">
        <w:rPr>
          <w:rFonts w:ascii="Arial" w:hAnsi="Arial" w:cs="Arial"/>
          <w:sz w:val="24"/>
          <w:szCs w:val="24"/>
          <w:lang w:val="pt-PT"/>
        </w:rPr>
        <w:t>Ou referir apenas que serão utilizados em caso de diferenças significativas no teste global, neste caso a ANIOVA.</w:t>
      </w:r>
    </w:p>
    <w:p w:rsidR="00BD1D1F" w:rsidRPr="00BD1D1F" w:rsidRDefault="00BD1D1F" w:rsidP="00BD1D1F">
      <w:pPr>
        <w:pStyle w:val="Textodecomentrio"/>
        <w:rPr>
          <w:rFonts w:ascii="Arial" w:hAnsi="Arial" w:cs="Arial"/>
          <w:sz w:val="24"/>
          <w:szCs w:val="24"/>
          <w:lang w:val="pt-PT"/>
        </w:rPr>
      </w:pPr>
      <w:r w:rsidRPr="00BD1D1F">
        <w:rPr>
          <w:rFonts w:ascii="Arial" w:hAnsi="Arial" w:cs="Arial"/>
          <w:sz w:val="24"/>
          <w:szCs w:val="24"/>
          <w:lang w:val="pt-PT"/>
        </w:rPr>
        <w:t xml:space="preserve">Ponderar a utilização de testes de múltiplas comparações (ex. </w:t>
      </w:r>
      <w:proofErr w:type="spellStart"/>
      <w:r w:rsidRPr="00BD1D1F">
        <w:rPr>
          <w:rFonts w:ascii="Arial" w:hAnsi="Arial" w:cs="Arial"/>
          <w:sz w:val="24"/>
          <w:szCs w:val="24"/>
          <w:lang w:val="pt-PT"/>
        </w:rPr>
        <w:t>Dunn</w:t>
      </w:r>
      <w:proofErr w:type="spellEnd"/>
      <w:r w:rsidRPr="00BD1D1F">
        <w:rPr>
          <w:rFonts w:ascii="Arial" w:hAnsi="Arial" w:cs="Arial"/>
          <w:sz w:val="24"/>
          <w:szCs w:val="24"/>
          <w:lang w:val="pt-PT"/>
        </w:rPr>
        <w:t>), para distinguir as diferenças entre grupos.</w:t>
      </w:r>
      <w:r w:rsidRPr="00BD1D1F">
        <w:rPr>
          <w:rFonts w:ascii="Arial" w:hAnsi="Arial" w:cs="Arial"/>
          <w:sz w:val="24"/>
          <w:szCs w:val="24"/>
          <w:lang w:val="pt-PT"/>
        </w:rPr>
        <w:t xml:space="preserve"> </w:t>
      </w:r>
      <w:r w:rsidRPr="00BD1D1F">
        <w:rPr>
          <w:rFonts w:ascii="Arial" w:hAnsi="Arial" w:cs="Arial"/>
          <w:sz w:val="24"/>
          <w:szCs w:val="24"/>
          <w:lang w:val="pt-PT"/>
        </w:rPr>
        <w:t>Ou referir apenas que serão utilizados em caso de diferenças significativas no teste global, neste caso o K-W.</w:t>
      </w:r>
    </w:p>
    <w:p w:rsidR="00C26968" w:rsidRDefault="00BD1D1F" w:rsidP="00BD1D1F">
      <w:pPr>
        <w:pStyle w:val="Textodecomentrio"/>
        <w:rPr>
          <w:rFonts w:ascii="Arial" w:hAnsi="Arial" w:cs="Arial"/>
          <w:b/>
          <w:bCs/>
          <w:color w:val="222222"/>
          <w:sz w:val="24"/>
          <w:szCs w:val="24"/>
          <w:lang w:val="pt-PT"/>
        </w:rPr>
      </w:pPr>
      <w:r w:rsidRPr="00BD1D1F">
        <w:rPr>
          <w:rFonts w:ascii="Arial" w:hAnsi="Arial" w:cs="Arial"/>
          <w:b/>
          <w:bCs/>
          <w:color w:val="222222"/>
          <w:sz w:val="24"/>
          <w:szCs w:val="24"/>
          <w:lang w:val="pt-PT"/>
        </w:rPr>
        <w:t>Resposta:</w:t>
      </w:r>
    </w:p>
    <w:p w:rsidR="00E27591" w:rsidRPr="00B87F80" w:rsidRDefault="00C26968" w:rsidP="00BD1D1F">
      <w:pPr>
        <w:pStyle w:val="Textodecomentrio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Todas as variáveis qualitativas incluídas apresenta</w:t>
      </w: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v</w:t>
      </w: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am apenas dois grupos, portanto, não foram necessárias comparações </w:t>
      </w:r>
      <w:proofErr w:type="spellStart"/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post</w:t>
      </w:r>
      <w:proofErr w:type="spellEnd"/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-hoc, pois sempre que havia diferença estatisticamente significa</w:t>
      </w: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tiva</w:t>
      </w: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a diferença era entre os dois grupos envolvidos (sexo: masculino/feminino; contato prévio: sim/não; contato prévio - pessoal: Sim/Não; contato anterior - família: Sim/Não; contato anterior - amigo: Sim/ Não; contato anterior - outro: Sim/Não; </w:t>
      </w:r>
      <w:r w:rsidR="00E27591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cadeira</w:t>
      </w: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: Psicologia/Psiquiatria). </w:t>
      </w:r>
    </w:p>
    <w:p w:rsidR="00BD1D1F" w:rsidRPr="00B87F80" w:rsidRDefault="00E27591" w:rsidP="00BD1D1F">
      <w:pPr>
        <w:pStyle w:val="Textodecomentrio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Inicialmente as características do primeiro momento de avaliação</w:t>
      </w:r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foram comparadas de acordo com os </w:t>
      </w: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3</w:t>
      </w:r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tipos possíveis de conta</w:t>
      </w: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c</w:t>
      </w:r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tos anteriores (pessoal, família, amigo), mas como</w:t>
      </w: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estes</w:t>
      </w:r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não eram mutuamente exclusivos foram criadas quatro variáveis binárias fictícias. Assim, </w:t>
      </w:r>
      <w:proofErr w:type="gramStart"/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os testes ANOVA</w:t>
      </w:r>
      <w:proofErr w:type="gramEnd"/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</w:t>
      </w:r>
      <w:proofErr w:type="spellStart"/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Kruskal-Wallis</w:t>
      </w:r>
      <w:proofErr w:type="spellEnd"/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serão substituídos, na seção de métodos estatísticos, respetivamente pelo teste t de </w:t>
      </w:r>
      <w:proofErr w:type="spellStart"/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Student</w:t>
      </w:r>
      <w:proofErr w:type="spellEnd"/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independente e pelo teste U de Mann-</w:t>
      </w:r>
      <w:proofErr w:type="spellStart"/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Whitney</w:t>
      </w:r>
      <w:proofErr w:type="spellEnd"/>
      <w:r w:rsidR="00C26968"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BD1D1F" w:rsidRDefault="00BD1D1F" w:rsidP="00BD1D1F">
      <w:pPr>
        <w:pStyle w:val="Textodecomentrio"/>
        <w:rPr>
          <w:rFonts w:ascii="Arial" w:hAnsi="Arial" w:cs="Arial"/>
          <w:b/>
          <w:bCs/>
          <w:color w:val="222222"/>
          <w:sz w:val="24"/>
          <w:szCs w:val="24"/>
          <w:lang w:val="pt-PT"/>
        </w:rPr>
      </w:pPr>
      <w:r w:rsidRPr="00BD1D1F">
        <w:rPr>
          <w:rFonts w:ascii="Arial" w:hAnsi="Arial" w:cs="Arial"/>
          <w:b/>
          <w:bCs/>
          <w:color w:val="222222"/>
          <w:sz w:val="24"/>
          <w:szCs w:val="24"/>
          <w:lang w:val="pt-PT"/>
        </w:rPr>
        <w:lastRenderedPageBreak/>
        <w:t>Revisão estatística Comentário 5</w:t>
      </w:r>
      <w:r>
        <w:rPr>
          <w:rFonts w:ascii="Arial" w:hAnsi="Arial" w:cs="Arial"/>
          <w:b/>
          <w:bCs/>
          <w:color w:val="222222"/>
          <w:sz w:val="24"/>
          <w:szCs w:val="24"/>
          <w:lang w:val="pt-PT"/>
        </w:rPr>
        <w:t>:</w:t>
      </w:r>
    </w:p>
    <w:p w:rsidR="00BD1D1F" w:rsidRPr="00BD1D1F" w:rsidRDefault="00BD1D1F" w:rsidP="00BD1D1F">
      <w:pPr>
        <w:pStyle w:val="Textodecomentrio"/>
        <w:rPr>
          <w:rFonts w:ascii="Arial" w:hAnsi="Arial" w:cs="Arial"/>
          <w:b/>
          <w:bCs/>
          <w:color w:val="222222"/>
          <w:sz w:val="36"/>
          <w:szCs w:val="36"/>
          <w:lang w:val="pt-PT"/>
        </w:rPr>
      </w:pPr>
      <w:r w:rsidRPr="00BD1D1F">
        <w:rPr>
          <w:rFonts w:ascii="Arial" w:hAnsi="Arial" w:cs="Arial"/>
          <w:sz w:val="24"/>
          <w:szCs w:val="24"/>
          <w:lang w:val="pt-PT"/>
        </w:rPr>
        <w:t xml:space="preserve">Talvez fosse interessante apresentar algumas propriedades psicométricas desta e das outras escalas. Talvez o alfa de </w:t>
      </w:r>
      <w:proofErr w:type="spellStart"/>
      <w:r w:rsidRPr="00BD1D1F">
        <w:rPr>
          <w:rFonts w:ascii="Arial" w:hAnsi="Arial" w:cs="Arial"/>
          <w:sz w:val="24"/>
          <w:szCs w:val="24"/>
          <w:lang w:val="pt-PT"/>
        </w:rPr>
        <w:t>Cronbach</w:t>
      </w:r>
      <w:proofErr w:type="spellEnd"/>
      <w:r w:rsidRPr="00BD1D1F">
        <w:rPr>
          <w:rFonts w:ascii="Arial" w:hAnsi="Arial" w:cs="Arial"/>
          <w:sz w:val="24"/>
          <w:szCs w:val="24"/>
          <w:lang w:val="pt-PT"/>
        </w:rPr>
        <w:t>; apesar de não ser o propósito do estudo conferia-lhe mais robustez. É opcional, uma vez que pelo que observei as escalas estão validadas.</w:t>
      </w:r>
    </w:p>
    <w:p w:rsidR="00BD1D1F" w:rsidRDefault="00BD1D1F" w:rsidP="00BD1D1F">
      <w:pPr>
        <w:pStyle w:val="Textodecomentrio"/>
        <w:rPr>
          <w:rFonts w:ascii="Arial" w:hAnsi="Arial" w:cs="Arial"/>
          <w:b/>
          <w:bCs/>
          <w:color w:val="222222"/>
          <w:sz w:val="24"/>
          <w:szCs w:val="24"/>
          <w:lang w:val="pt-PT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pt-PT"/>
        </w:rPr>
        <w:t>Resposta:</w:t>
      </w:r>
    </w:p>
    <w:p w:rsidR="00BD1D1F" w:rsidRPr="00B87F80" w:rsidRDefault="00FF7F94" w:rsidP="00BD1D1F">
      <w:pPr>
        <w:pStyle w:val="Textodecomentrio"/>
        <w:rPr>
          <w:rFonts w:ascii="Arial" w:hAnsi="Arial" w:cs="Arial"/>
          <w:color w:val="000000" w:themeColor="text1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Agradecemos a sugestão. Após ponderação, e dado ser opcional, optámos por não colocar.</w:t>
      </w:r>
    </w:p>
    <w:p w:rsidR="00BD1D1F" w:rsidRDefault="00BD1D1F" w:rsidP="00BD1D1F">
      <w:pPr>
        <w:pStyle w:val="Textodecomentrio"/>
        <w:rPr>
          <w:rFonts w:ascii="Arial" w:hAnsi="Arial" w:cs="Arial"/>
          <w:color w:val="222222"/>
          <w:lang w:val="pt-PT"/>
        </w:rPr>
      </w:pPr>
    </w:p>
    <w:p w:rsidR="00BD1D1F" w:rsidRPr="00BD1D1F" w:rsidRDefault="00BD1D1F" w:rsidP="00BD1D1F">
      <w:pPr>
        <w:pStyle w:val="Textodecomentrio"/>
        <w:rPr>
          <w:rFonts w:ascii="Arial" w:hAnsi="Arial" w:cs="Arial"/>
          <w:b/>
          <w:bCs/>
          <w:color w:val="222222"/>
          <w:sz w:val="24"/>
          <w:szCs w:val="24"/>
          <w:lang w:val="pt-PT"/>
        </w:rPr>
      </w:pPr>
      <w:r w:rsidRPr="00BD1D1F">
        <w:rPr>
          <w:rFonts w:ascii="Arial" w:hAnsi="Arial" w:cs="Arial"/>
          <w:b/>
          <w:bCs/>
          <w:color w:val="222222"/>
          <w:sz w:val="24"/>
          <w:szCs w:val="24"/>
          <w:lang w:val="pt-PT"/>
        </w:rPr>
        <w:t>Revisão estatística Comentário 6:</w:t>
      </w:r>
    </w:p>
    <w:p w:rsidR="00BD1D1F" w:rsidRDefault="00BD1D1F" w:rsidP="00BD1D1F">
      <w:pPr>
        <w:pStyle w:val="Textodecomentrio"/>
        <w:rPr>
          <w:rFonts w:ascii="Arial" w:hAnsi="Arial" w:cs="Arial"/>
          <w:color w:val="222222"/>
          <w:lang w:val="pt-PT"/>
        </w:rPr>
      </w:pPr>
      <w:r w:rsidRPr="00BD1D1F">
        <w:rPr>
          <w:rFonts w:ascii="Arial" w:hAnsi="Arial" w:cs="Arial"/>
          <w:sz w:val="24"/>
          <w:szCs w:val="24"/>
          <w:lang w:val="pt-PT"/>
        </w:rPr>
        <w:t>Evitar referir o termo longitudinal quando se trata de medidas repetidas.</w:t>
      </w:r>
      <w:r w:rsidRPr="00BD1D1F">
        <w:rPr>
          <w:rFonts w:ascii="Arial" w:hAnsi="Arial" w:cs="Arial"/>
          <w:sz w:val="24"/>
          <w:szCs w:val="24"/>
          <w:lang w:val="pt-PT"/>
        </w:rPr>
        <w:t xml:space="preserve"> </w:t>
      </w:r>
      <w:r w:rsidRPr="00BD1D1F">
        <w:rPr>
          <w:rFonts w:ascii="Arial" w:hAnsi="Arial" w:cs="Arial"/>
          <w:sz w:val="24"/>
          <w:szCs w:val="24"/>
          <w:lang w:val="pt-PT"/>
        </w:rPr>
        <w:t>Esta correção é importante</w:t>
      </w:r>
    </w:p>
    <w:p w:rsidR="00BD1D1F" w:rsidRDefault="00BD1D1F" w:rsidP="00BD1D1F">
      <w:pPr>
        <w:pStyle w:val="Textodecomentrio"/>
        <w:rPr>
          <w:rFonts w:ascii="Arial" w:hAnsi="Arial" w:cs="Arial"/>
          <w:color w:val="222222"/>
          <w:lang w:val="pt-PT"/>
        </w:rPr>
      </w:pPr>
      <w:r w:rsidRPr="00BD1D1F">
        <w:rPr>
          <w:rFonts w:ascii="Arial" w:hAnsi="Arial" w:cs="Arial"/>
          <w:b/>
          <w:bCs/>
          <w:color w:val="222222"/>
          <w:sz w:val="24"/>
          <w:szCs w:val="24"/>
          <w:lang w:val="pt-PT"/>
        </w:rPr>
        <w:t>Resposta:</w:t>
      </w:r>
    </w:p>
    <w:p w:rsidR="007D431D" w:rsidRPr="007221B4" w:rsidRDefault="00BD1D1F" w:rsidP="00BD1D1F">
      <w:pPr>
        <w:pStyle w:val="Textodecomentrio"/>
        <w:rPr>
          <w:rFonts w:ascii="Arial" w:hAnsi="Arial" w:cs="Arial"/>
          <w:color w:val="000000" w:themeColor="text1"/>
          <w:lang w:val="pt-PT"/>
        </w:rPr>
      </w:pPr>
      <w:r w:rsidRPr="00B87F80">
        <w:rPr>
          <w:rFonts w:ascii="Arial" w:hAnsi="Arial" w:cs="Arial"/>
          <w:color w:val="000000" w:themeColor="text1"/>
          <w:sz w:val="24"/>
          <w:szCs w:val="24"/>
          <w:lang w:val="pt-PT"/>
        </w:rPr>
        <w:t>Correção feita.</w:t>
      </w:r>
    </w:p>
    <w:p w:rsidR="00566F9C" w:rsidRDefault="00566F9C"/>
    <w:sectPr w:rsidR="00566F9C" w:rsidSect="00F30BE5">
      <w:pgSz w:w="11900" w:h="16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F74CE"/>
    <w:multiLevelType w:val="multilevel"/>
    <w:tmpl w:val="8F92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72034"/>
    <w:multiLevelType w:val="hybridMultilevel"/>
    <w:tmpl w:val="0B2AC990"/>
    <w:lvl w:ilvl="0" w:tplc="437A29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A5511"/>
    <w:multiLevelType w:val="multilevel"/>
    <w:tmpl w:val="4B08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92AEB"/>
    <w:multiLevelType w:val="hybridMultilevel"/>
    <w:tmpl w:val="C7500108"/>
    <w:lvl w:ilvl="0" w:tplc="2A927DE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1D"/>
    <w:rsid w:val="00071A5E"/>
    <w:rsid w:val="000A6E39"/>
    <w:rsid w:val="000B007E"/>
    <w:rsid w:val="001036A9"/>
    <w:rsid w:val="00146A2A"/>
    <w:rsid w:val="00171340"/>
    <w:rsid w:val="00173566"/>
    <w:rsid w:val="001F6BCE"/>
    <w:rsid w:val="002328E0"/>
    <w:rsid w:val="002A3B18"/>
    <w:rsid w:val="00306651"/>
    <w:rsid w:val="00310497"/>
    <w:rsid w:val="003171A6"/>
    <w:rsid w:val="00330E6C"/>
    <w:rsid w:val="0036267F"/>
    <w:rsid w:val="003D1B7F"/>
    <w:rsid w:val="00404C63"/>
    <w:rsid w:val="00420EB0"/>
    <w:rsid w:val="00443DC9"/>
    <w:rsid w:val="00485D39"/>
    <w:rsid w:val="004F76E9"/>
    <w:rsid w:val="00566F9C"/>
    <w:rsid w:val="005D192C"/>
    <w:rsid w:val="005D4476"/>
    <w:rsid w:val="00630347"/>
    <w:rsid w:val="006C2E51"/>
    <w:rsid w:val="007221B4"/>
    <w:rsid w:val="00763E3D"/>
    <w:rsid w:val="00770127"/>
    <w:rsid w:val="007D431D"/>
    <w:rsid w:val="007F161B"/>
    <w:rsid w:val="007F4D5B"/>
    <w:rsid w:val="008035B0"/>
    <w:rsid w:val="0089214C"/>
    <w:rsid w:val="008D1F9D"/>
    <w:rsid w:val="008E2C63"/>
    <w:rsid w:val="00934FFF"/>
    <w:rsid w:val="00982253"/>
    <w:rsid w:val="009855FA"/>
    <w:rsid w:val="009A4897"/>
    <w:rsid w:val="009C39FB"/>
    <w:rsid w:val="00A629FB"/>
    <w:rsid w:val="00A96D54"/>
    <w:rsid w:val="00AE27AF"/>
    <w:rsid w:val="00B87F80"/>
    <w:rsid w:val="00BB618F"/>
    <w:rsid w:val="00BD1D1F"/>
    <w:rsid w:val="00C26968"/>
    <w:rsid w:val="00C50018"/>
    <w:rsid w:val="00D47647"/>
    <w:rsid w:val="00D507C5"/>
    <w:rsid w:val="00D51BAE"/>
    <w:rsid w:val="00D66E00"/>
    <w:rsid w:val="00E27591"/>
    <w:rsid w:val="00E47B9B"/>
    <w:rsid w:val="00E85712"/>
    <w:rsid w:val="00ED1B4C"/>
    <w:rsid w:val="00F30BE5"/>
    <w:rsid w:val="00F30E8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6325"/>
  <w15:chartTrackingRefBased/>
  <w15:docId w15:val="{BD4D0AF4-7A1A-1A4A-ADC6-72964EC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47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7D431D"/>
  </w:style>
  <w:style w:type="paragraph" w:styleId="Textodebalo">
    <w:name w:val="Balloon Text"/>
    <w:basedOn w:val="Normal"/>
    <w:link w:val="TextodebaloCarter"/>
    <w:uiPriority w:val="99"/>
    <w:semiHidden/>
    <w:unhideWhenUsed/>
    <w:rsid w:val="007D431D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31D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semiHidden/>
    <w:unhideWhenUsed/>
    <w:rsid w:val="00D66E00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D66E00"/>
    <w:pPr>
      <w:spacing w:before="180" w:after="180"/>
    </w:pPr>
    <w:rPr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D66E00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47647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semiHidden/>
    <w:unhideWhenUsed/>
    <w:rsid w:val="00D47647"/>
    <w:rPr>
      <w:color w:val="0000FF"/>
      <w:u w:val="single"/>
    </w:rPr>
  </w:style>
  <w:style w:type="paragraph" w:styleId="ndiceremissivo1">
    <w:name w:val="index 1"/>
    <w:basedOn w:val="Normal"/>
    <w:next w:val="Normal"/>
    <w:autoRedefine/>
    <w:uiPriority w:val="99"/>
    <w:unhideWhenUsed/>
    <w:rsid w:val="00BD1D1F"/>
    <w:pPr>
      <w:spacing w:after="40" w:line="360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31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2051</Words>
  <Characters>11079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Queirós</dc:creator>
  <cp:keywords/>
  <dc:description/>
  <cp:lastModifiedBy>Rita Queirós</cp:lastModifiedBy>
  <cp:revision>61</cp:revision>
  <dcterms:created xsi:type="dcterms:W3CDTF">2020-05-28T20:45:00Z</dcterms:created>
  <dcterms:modified xsi:type="dcterms:W3CDTF">2020-06-12T22:11:00Z</dcterms:modified>
</cp:coreProperties>
</file>