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3BE" w:rsidRDefault="004403BE" w:rsidP="00D06792">
      <w:pPr>
        <w:autoSpaceDE w:val="0"/>
        <w:autoSpaceDN w:val="0"/>
        <w:adjustRightInd w:val="0"/>
        <w:spacing w:line="360" w:lineRule="auto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Exma. Equipa Editorial da Revista </w:t>
      </w:r>
      <w:proofErr w:type="spellStart"/>
      <w:r>
        <w:rPr>
          <w:rFonts w:ascii="AppleSystemUIFont" w:hAnsi="AppleSystemUIFont" w:cs="AppleSystemUIFont"/>
        </w:rPr>
        <w:t>Acta</w:t>
      </w:r>
      <w:proofErr w:type="spellEnd"/>
      <w:r>
        <w:rPr>
          <w:rFonts w:ascii="AppleSystemUIFont" w:hAnsi="AppleSystemUIFont" w:cs="AppleSystemUIFont"/>
        </w:rPr>
        <w:t xml:space="preserve"> Médica Portuguesa</w:t>
      </w:r>
    </w:p>
    <w:p w:rsidR="004403BE" w:rsidRDefault="004403BE" w:rsidP="00D06792">
      <w:pPr>
        <w:autoSpaceDE w:val="0"/>
        <w:autoSpaceDN w:val="0"/>
        <w:adjustRightInd w:val="0"/>
        <w:spacing w:line="360" w:lineRule="auto"/>
        <w:jc w:val="both"/>
        <w:rPr>
          <w:rFonts w:ascii="AppleSystemUIFont" w:hAnsi="AppleSystemUIFont" w:cs="AppleSystemUIFont"/>
        </w:rPr>
      </w:pPr>
    </w:p>
    <w:p w:rsidR="004403BE" w:rsidRDefault="004403BE" w:rsidP="00D06792">
      <w:pPr>
        <w:autoSpaceDE w:val="0"/>
        <w:autoSpaceDN w:val="0"/>
        <w:adjustRightInd w:val="0"/>
        <w:spacing w:line="360" w:lineRule="auto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Venho por este meio proceder à submissão do artigo </w:t>
      </w:r>
      <w:r w:rsidR="00D06792">
        <w:rPr>
          <w:rFonts w:ascii="AppleSystemUIFont" w:hAnsi="AppleSystemUIFont" w:cs="AppleSystemUIFont"/>
        </w:rPr>
        <w:t>intitulado</w:t>
      </w:r>
      <w:r>
        <w:rPr>
          <w:rFonts w:ascii="AppleSystemUIFont" w:hAnsi="AppleSystemUIFont" w:cs="AppleSystemUIFont"/>
        </w:rPr>
        <w:t xml:space="preserve"> “ “.</w:t>
      </w:r>
    </w:p>
    <w:p w:rsidR="004403BE" w:rsidRDefault="004403BE" w:rsidP="00D06792">
      <w:pPr>
        <w:autoSpaceDE w:val="0"/>
        <w:autoSpaceDN w:val="0"/>
        <w:adjustRightInd w:val="0"/>
        <w:spacing w:line="360" w:lineRule="auto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Trata-se de um artigo original, que não foi publicado, nem se encontra em revisão em qualquer outra revista.</w:t>
      </w:r>
    </w:p>
    <w:p w:rsidR="004403BE" w:rsidRDefault="004403BE" w:rsidP="00D06792">
      <w:pPr>
        <w:autoSpaceDE w:val="0"/>
        <w:autoSpaceDN w:val="0"/>
        <w:adjustRightInd w:val="0"/>
        <w:spacing w:line="360" w:lineRule="auto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 capacidade de abordar de um doente com patologia vestibular é uma competência bastante exigente; no entanto, doentes com este grupo de patologias são frequentes na prática diária quer de Médicos de Medicina Geral e Familiar, Medicina Interna, Neurologia, Medicina Física e Reabilitação</w:t>
      </w:r>
      <w:r w:rsidR="00D06792">
        <w:rPr>
          <w:rFonts w:ascii="AppleSystemUIFont" w:hAnsi="AppleSystemUIFont" w:cs="AppleSystemUIFont"/>
        </w:rPr>
        <w:t>,</w:t>
      </w:r>
      <w:r>
        <w:rPr>
          <w:rFonts w:ascii="AppleSystemUIFont" w:hAnsi="AppleSystemUIFont" w:cs="AppleSystemUIFont"/>
        </w:rPr>
        <w:t xml:space="preserve"> Otorrinolaringologia, e, no caso dos pacientes mais jovens, Pediatras.</w:t>
      </w:r>
    </w:p>
    <w:p w:rsidR="004403BE" w:rsidRDefault="004403BE" w:rsidP="00D06792">
      <w:pPr>
        <w:autoSpaceDE w:val="0"/>
        <w:autoSpaceDN w:val="0"/>
        <w:adjustRightInd w:val="0"/>
        <w:spacing w:line="360" w:lineRule="auto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Este é um tema que implica alguns conhecimentos da área, nomeadamente, formas de apresentação, exame físico; além disso, o diagnóstico diferencial é amplo. Apenas mais recentemente se tem vindo a discutir o impacto deste grupo de patologias em idade pediátrica.</w:t>
      </w:r>
    </w:p>
    <w:p w:rsidR="004403BE" w:rsidRDefault="004403BE" w:rsidP="00D06792">
      <w:pPr>
        <w:autoSpaceDE w:val="0"/>
        <w:autoSpaceDN w:val="0"/>
        <w:adjustRightInd w:val="0"/>
        <w:spacing w:line="360" w:lineRule="auto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Por esse mesmo motivo, em conjunto com o restante serviço de ORL do Hospital de Braga, temos desenvolvido alguns trabalhos na área da Disfunção Vestibular em Idade Pediátrica. Recentemente, tive a honra de ser convidado para apresentar e discutir os nossos casos num dos congressos mais importantes da O</w:t>
      </w:r>
      <w:r w:rsidR="00D06792">
        <w:rPr>
          <w:rFonts w:ascii="AppleSystemUIFont" w:hAnsi="AppleSystemUIFont" w:cs="AppleSystemUIFont"/>
        </w:rPr>
        <w:t>torrinolaringologia</w:t>
      </w:r>
      <w:r>
        <w:rPr>
          <w:rFonts w:ascii="AppleSystemUIFont" w:hAnsi="AppleSystemUIFont" w:cs="AppleSystemUIFont"/>
        </w:rPr>
        <w:t>, o Congresso Europeu de ORL e Cirurgia de Cabeça e Pescoço, realizado no mês de julho de 2019 em Bruxelas, em contexto de mesa redonda, com os mais experientes investigadores nesta área (e que são citados diversas vezes no artigo apresentado).</w:t>
      </w:r>
    </w:p>
    <w:p w:rsidR="004403BE" w:rsidRDefault="004403BE" w:rsidP="00D06792">
      <w:pPr>
        <w:autoSpaceDE w:val="0"/>
        <w:autoSpaceDN w:val="0"/>
        <w:adjustRightInd w:val="0"/>
        <w:spacing w:line="360" w:lineRule="auto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Dessa forma, achamos que seria pertinente o assunto ser relembrado e discutido, e, para isso, consideramos que a </w:t>
      </w:r>
      <w:proofErr w:type="spellStart"/>
      <w:r>
        <w:rPr>
          <w:rFonts w:ascii="AppleSystemUIFont" w:hAnsi="AppleSystemUIFont" w:cs="AppleSystemUIFont"/>
        </w:rPr>
        <w:t>Acta</w:t>
      </w:r>
      <w:proofErr w:type="spellEnd"/>
      <w:r>
        <w:rPr>
          <w:rFonts w:ascii="AppleSystemUIFont" w:hAnsi="AppleSystemUIFont" w:cs="AppleSystemUIFont"/>
        </w:rPr>
        <w:t xml:space="preserve"> Médica Portuguesa seria o veículo mais adequado para chegar à população médica portuguesa. Escrevemos um artigo que revê os casos avaliados na nossa consulta e que, por outro lado, discute cada uma das etiologias mais frequentes, a sua abordagem diagnóstica e terapêutica, e as suas implicações. Além disso, propõe um algoritmo diagnóstico que poderá ser bastante interessante para as áreas  de Medicina Geral e Familiar, Pediatria, ORL, Neurologia e MFR.</w:t>
      </w:r>
    </w:p>
    <w:p w:rsidR="004403BE" w:rsidRDefault="004403BE" w:rsidP="00D06792">
      <w:pPr>
        <w:autoSpaceDE w:val="0"/>
        <w:autoSpaceDN w:val="0"/>
        <w:adjustRightInd w:val="0"/>
        <w:spacing w:line="360" w:lineRule="auto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lastRenderedPageBreak/>
        <w:t xml:space="preserve">A proposta deste artigo de revisão foi enviada à Comissão Editorial da AMP que, na pessoa da Exma. </w:t>
      </w:r>
      <w:proofErr w:type="spellStart"/>
      <w:r>
        <w:rPr>
          <w:rFonts w:ascii="AppleSystemUIFont" w:hAnsi="AppleSystemUIFont" w:cs="AppleSystemUIFont"/>
        </w:rPr>
        <w:t>Dra</w:t>
      </w:r>
      <w:proofErr w:type="spellEnd"/>
      <w:r>
        <w:rPr>
          <w:rFonts w:ascii="AppleSystemUIFont" w:hAnsi="AppleSystemUIFont" w:cs="AppleSystemUIFont"/>
        </w:rPr>
        <w:t xml:space="preserve"> Carla de Sousa, aceitou a sua submissão para que possa ser avaliado.</w:t>
      </w:r>
    </w:p>
    <w:p w:rsidR="004403BE" w:rsidRDefault="004403BE" w:rsidP="00D06792">
      <w:pPr>
        <w:autoSpaceDE w:val="0"/>
        <w:autoSpaceDN w:val="0"/>
        <w:adjustRightInd w:val="0"/>
        <w:spacing w:line="360" w:lineRule="auto"/>
        <w:jc w:val="both"/>
        <w:rPr>
          <w:rFonts w:ascii="AppleSystemUIFont" w:hAnsi="AppleSystemUIFont" w:cs="AppleSystemUIFont"/>
        </w:rPr>
      </w:pPr>
    </w:p>
    <w:p w:rsidR="004403BE" w:rsidRDefault="004403BE" w:rsidP="00D06792">
      <w:pPr>
        <w:autoSpaceDE w:val="0"/>
        <w:autoSpaceDN w:val="0"/>
        <w:adjustRightInd w:val="0"/>
        <w:spacing w:line="360" w:lineRule="auto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Desde já agradeço a consideração para eventual revisão e publicação do artigo que agora submeto.</w:t>
      </w:r>
    </w:p>
    <w:p w:rsidR="00D06792" w:rsidRDefault="00D06792" w:rsidP="00D06792">
      <w:pPr>
        <w:autoSpaceDE w:val="0"/>
        <w:autoSpaceDN w:val="0"/>
        <w:adjustRightInd w:val="0"/>
        <w:spacing w:line="360" w:lineRule="auto"/>
        <w:jc w:val="both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Subscrevo-me com os melhores cumprimentos,</w:t>
      </w:r>
    </w:p>
    <w:p w:rsidR="00D06792" w:rsidRDefault="00D06792" w:rsidP="00D06792">
      <w:pPr>
        <w:autoSpaceDE w:val="0"/>
        <w:autoSpaceDN w:val="0"/>
        <w:adjustRightInd w:val="0"/>
        <w:spacing w:line="360" w:lineRule="auto"/>
        <w:jc w:val="both"/>
        <w:rPr>
          <w:rFonts w:ascii="AppleSystemUIFont" w:hAnsi="AppleSystemUIFont" w:cs="AppleSystemUIFont"/>
        </w:rPr>
      </w:pPr>
    </w:p>
    <w:p w:rsidR="004403BE" w:rsidRDefault="004403BE" w:rsidP="00D06792">
      <w:pPr>
        <w:autoSpaceDE w:val="0"/>
        <w:autoSpaceDN w:val="0"/>
        <w:adjustRightInd w:val="0"/>
        <w:spacing w:line="360" w:lineRule="auto"/>
        <w:jc w:val="right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António Fontes Lima</w:t>
      </w:r>
    </w:p>
    <w:p w:rsidR="00D06792" w:rsidRDefault="00D06792" w:rsidP="00D06792">
      <w:pPr>
        <w:autoSpaceDE w:val="0"/>
        <w:autoSpaceDN w:val="0"/>
        <w:adjustRightInd w:val="0"/>
        <w:spacing w:line="360" w:lineRule="auto"/>
        <w:jc w:val="right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Nº cédula OM: 57917</w:t>
      </w:r>
      <w:bookmarkStart w:id="0" w:name="_GoBack"/>
      <w:bookmarkEnd w:id="0"/>
    </w:p>
    <w:p w:rsidR="00971882" w:rsidRDefault="00D06792"/>
    <w:sectPr w:rsidR="00971882" w:rsidSect="00FD2731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BE"/>
    <w:rsid w:val="00181434"/>
    <w:rsid w:val="004313CE"/>
    <w:rsid w:val="004403BE"/>
    <w:rsid w:val="00D06792"/>
    <w:rsid w:val="00E25A11"/>
    <w:rsid w:val="00F5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409D0F"/>
  <w15:chartTrackingRefBased/>
  <w15:docId w15:val="{230E57E7-1A41-014E-A5D0-B5B826BF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367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Microsoft Office</dc:creator>
  <cp:keywords/>
  <dc:description/>
  <cp:lastModifiedBy>Utilizador do Microsoft Office</cp:lastModifiedBy>
  <cp:revision>2</cp:revision>
  <dcterms:created xsi:type="dcterms:W3CDTF">2019-11-17T15:44:00Z</dcterms:created>
  <dcterms:modified xsi:type="dcterms:W3CDTF">2019-11-17T16:30:00Z</dcterms:modified>
</cp:coreProperties>
</file>