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DBA4A" w14:textId="2B0BA86D" w:rsidR="007C0F7F" w:rsidRPr="00C4770E" w:rsidRDefault="00521E63" w:rsidP="00C4770E">
      <w:pPr>
        <w:autoSpaceDE w:val="0"/>
        <w:autoSpaceDN w:val="0"/>
        <w:adjustRightInd w:val="0"/>
        <w:spacing w:line="360" w:lineRule="auto"/>
        <w:rPr>
          <w:rFonts w:ascii="Arial" w:eastAsia="STZhongsong" w:hAnsi="Arial" w:cs="Arial"/>
          <w:bCs/>
          <w:sz w:val="20"/>
          <w:szCs w:val="20"/>
          <w:lang w:val="en-US"/>
        </w:rPr>
      </w:pPr>
      <w:r w:rsidRPr="00C4770E">
        <w:rPr>
          <w:rFonts w:ascii="Arial" w:eastAsia="STZhongsong" w:hAnsi="Arial" w:cs="Arial"/>
          <w:b/>
          <w:bCs/>
          <w:sz w:val="20"/>
          <w:szCs w:val="20"/>
          <w:lang w:val="en-US"/>
        </w:rPr>
        <w:t xml:space="preserve">Title: </w:t>
      </w:r>
      <w:r w:rsidR="00B9497D" w:rsidRPr="00C4770E">
        <w:rPr>
          <w:rFonts w:ascii="Arial" w:eastAsia="STZhongsong" w:hAnsi="Arial" w:cs="Arial"/>
          <w:bCs/>
          <w:sz w:val="20"/>
          <w:szCs w:val="20"/>
          <w:lang w:val="en-US"/>
        </w:rPr>
        <w:t>A rare presentation of multi</w:t>
      </w:r>
      <w:r w:rsidR="00302217" w:rsidRPr="00C4770E">
        <w:rPr>
          <w:rFonts w:ascii="Arial" w:eastAsia="STZhongsong" w:hAnsi="Arial" w:cs="Arial"/>
          <w:bCs/>
          <w:sz w:val="20"/>
          <w:szCs w:val="20"/>
          <w:lang w:val="en-US"/>
        </w:rPr>
        <w:t>-</w:t>
      </w:r>
      <w:r w:rsidR="00B9497D" w:rsidRPr="00C4770E">
        <w:rPr>
          <w:rFonts w:ascii="Arial" w:eastAsia="STZhongsong" w:hAnsi="Arial" w:cs="Arial"/>
          <w:bCs/>
          <w:sz w:val="20"/>
          <w:szCs w:val="20"/>
          <w:lang w:val="en-US"/>
        </w:rPr>
        <w:t xml:space="preserve">organ embolism in a multifactorial </w:t>
      </w:r>
      <w:proofErr w:type="spellStart"/>
      <w:r w:rsidR="00B9497D" w:rsidRPr="00C4770E">
        <w:rPr>
          <w:rFonts w:ascii="Arial" w:eastAsia="STZhongsong" w:hAnsi="Arial" w:cs="Arial"/>
          <w:bCs/>
          <w:sz w:val="20"/>
          <w:szCs w:val="20"/>
          <w:lang w:val="en-US"/>
        </w:rPr>
        <w:t>hypercoagulable</w:t>
      </w:r>
      <w:proofErr w:type="spellEnd"/>
      <w:r w:rsidR="00B9497D" w:rsidRPr="00C4770E">
        <w:rPr>
          <w:rFonts w:ascii="Arial" w:eastAsia="STZhongsong" w:hAnsi="Arial" w:cs="Arial"/>
          <w:bCs/>
          <w:sz w:val="20"/>
          <w:szCs w:val="20"/>
          <w:lang w:val="en-US"/>
        </w:rPr>
        <w:t xml:space="preserve"> state – case report.</w:t>
      </w:r>
      <w:r w:rsidR="00056072" w:rsidRPr="00C4770E">
        <w:rPr>
          <w:rFonts w:ascii="Arial" w:eastAsia="STZhongsong" w:hAnsi="Arial" w:cs="Arial"/>
          <w:bCs/>
          <w:sz w:val="20"/>
          <w:szCs w:val="20"/>
          <w:lang w:val="en-US"/>
        </w:rPr>
        <w:tab/>
      </w:r>
    </w:p>
    <w:p w14:paraId="00333C0C" w14:textId="32ABD93C" w:rsidR="00056072" w:rsidRPr="00C4770E" w:rsidRDefault="00FB3E61" w:rsidP="00E1236F">
      <w:pPr>
        <w:autoSpaceDE w:val="0"/>
        <w:autoSpaceDN w:val="0"/>
        <w:adjustRightInd w:val="0"/>
        <w:spacing w:line="360" w:lineRule="auto"/>
        <w:rPr>
          <w:rFonts w:ascii="Arial" w:eastAsia="STZhongsong" w:hAnsi="Arial" w:cs="Arial"/>
          <w:bCs/>
          <w:sz w:val="20"/>
          <w:szCs w:val="20"/>
          <w:lang w:val="en-US"/>
        </w:rPr>
      </w:pPr>
      <w:proofErr w:type="spellStart"/>
      <w:r w:rsidRPr="00C4770E">
        <w:rPr>
          <w:rFonts w:ascii="Arial" w:eastAsia="STZhongsong" w:hAnsi="Arial" w:cs="Arial"/>
          <w:b/>
          <w:bCs/>
          <w:sz w:val="20"/>
          <w:szCs w:val="20"/>
          <w:lang w:val="en-US"/>
        </w:rPr>
        <w:t>Título</w:t>
      </w:r>
      <w:proofErr w:type="spellEnd"/>
      <w:r w:rsidRPr="00C4770E">
        <w:rPr>
          <w:rFonts w:ascii="Arial" w:eastAsia="STZhongsong" w:hAnsi="Arial" w:cs="Arial"/>
          <w:bCs/>
          <w:sz w:val="20"/>
          <w:szCs w:val="20"/>
          <w:lang w:val="en-US"/>
        </w:rPr>
        <w:t xml:space="preserve">: </w:t>
      </w:r>
      <w:r w:rsidR="00B9497D" w:rsidRPr="00C4770E">
        <w:rPr>
          <w:rFonts w:ascii="Arial" w:hAnsi="Arial" w:cs="Arial"/>
          <w:bCs/>
          <w:sz w:val="20"/>
          <w:szCs w:val="20"/>
        </w:rPr>
        <w:t xml:space="preserve">Uma apresentação rara de embolia multiorgânica num estado de </w:t>
      </w:r>
      <w:proofErr w:type="spellStart"/>
      <w:r w:rsidR="00B9497D" w:rsidRPr="00C4770E">
        <w:rPr>
          <w:rFonts w:ascii="Arial" w:hAnsi="Arial" w:cs="Arial"/>
          <w:bCs/>
          <w:sz w:val="20"/>
          <w:szCs w:val="20"/>
        </w:rPr>
        <w:t>hipercoagulabilidade</w:t>
      </w:r>
      <w:proofErr w:type="spellEnd"/>
      <w:r w:rsidR="00B9497D" w:rsidRPr="00C4770E">
        <w:rPr>
          <w:rFonts w:ascii="Arial" w:hAnsi="Arial" w:cs="Arial"/>
          <w:bCs/>
          <w:sz w:val="20"/>
          <w:szCs w:val="20"/>
        </w:rPr>
        <w:t xml:space="preserve"> multifatorial – caso clínico.</w:t>
      </w:r>
    </w:p>
    <w:p w14:paraId="489353ED" w14:textId="77777777" w:rsidR="00056072" w:rsidRPr="00C4770E" w:rsidRDefault="00056072" w:rsidP="00E1236F">
      <w:pPr>
        <w:autoSpaceDE w:val="0"/>
        <w:autoSpaceDN w:val="0"/>
        <w:adjustRightInd w:val="0"/>
        <w:spacing w:line="360" w:lineRule="auto"/>
        <w:rPr>
          <w:rFonts w:ascii="Arial" w:eastAsia="STZhongsong" w:hAnsi="Arial" w:cs="Arial"/>
          <w:bCs/>
          <w:sz w:val="20"/>
          <w:szCs w:val="20"/>
          <w:lang w:val="en-US"/>
        </w:rPr>
      </w:pPr>
    </w:p>
    <w:p w14:paraId="508B8D8B" w14:textId="77777777" w:rsidR="00FB3E61" w:rsidRPr="00C4770E" w:rsidRDefault="00FB3E61" w:rsidP="00FB3E61">
      <w:pPr>
        <w:autoSpaceDE w:val="0"/>
        <w:autoSpaceDN w:val="0"/>
        <w:adjustRightInd w:val="0"/>
        <w:spacing w:line="360" w:lineRule="auto"/>
        <w:rPr>
          <w:rFonts w:ascii="Arial" w:eastAsia="STZhongsong" w:hAnsi="Arial" w:cs="Arial"/>
          <w:bCs/>
          <w:sz w:val="20"/>
          <w:szCs w:val="20"/>
        </w:rPr>
      </w:pPr>
      <w:proofErr w:type="spellStart"/>
      <w:r w:rsidRPr="00C4770E">
        <w:rPr>
          <w:rFonts w:ascii="Arial" w:eastAsia="STZhongsong" w:hAnsi="Arial" w:cs="Arial"/>
          <w:b/>
          <w:bCs/>
          <w:sz w:val="20"/>
          <w:szCs w:val="20"/>
        </w:rPr>
        <w:t>Authors</w:t>
      </w:r>
      <w:proofErr w:type="spellEnd"/>
      <w:r w:rsidRPr="00C4770E">
        <w:rPr>
          <w:rFonts w:ascii="Arial" w:eastAsia="STZhongsong" w:hAnsi="Arial" w:cs="Arial"/>
          <w:b/>
          <w:bCs/>
          <w:sz w:val="20"/>
          <w:szCs w:val="20"/>
        </w:rPr>
        <w:t xml:space="preserve"> </w:t>
      </w:r>
      <w:proofErr w:type="spellStart"/>
      <w:r w:rsidRPr="00C4770E">
        <w:rPr>
          <w:rFonts w:ascii="Arial" w:eastAsia="STZhongsong" w:hAnsi="Arial" w:cs="Arial"/>
          <w:b/>
          <w:bCs/>
          <w:sz w:val="20"/>
          <w:szCs w:val="20"/>
        </w:rPr>
        <w:t>names</w:t>
      </w:r>
      <w:proofErr w:type="spellEnd"/>
      <w:r w:rsidRPr="00C4770E">
        <w:rPr>
          <w:rFonts w:ascii="Arial" w:eastAsia="STZhongsong" w:hAnsi="Arial" w:cs="Arial"/>
          <w:b/>
          <w:bCs/>
          <w:sz w:val="20"/>
          <w:szCs w:val="20"/>
        </w:rPr>
        <w:t xml:space="preserve"> </w:t>
      </w:r>
      <w:proofErr w:type="spellStart"/>
      <w:r w:rsidRPr="00C4770E">
        <w:rPr>
          <w:rFonts w:ascii="Arial" w:eastAsia="STZhongsong" w:hAnsi="Arial" w:cs="Arial"/>
          <w:b/>
          <w:bCs/>
          <w:sz w:val="20"/>
          <w:szCs w:val="20"/>
        </w:rPr>
        <w:t>and</w:t>
      </w:r>
      <w:proofErr w:type="spellEnd"/>
      <w:r w:rsidRPr="00C4770E">
        <w:rPr>
          <w:rFonts w:ascii="Arial" w:eastAsia="STZhongsong" w:hAnsi="Arial" w:cs="Arial"/>
          <w:b/>
          <w:bCs/>
          <w:sz w:val="20"/>
          <w:szCs w:val="20"/>
        </w:rPr>
        <w:t xml:space="preserve"> </w:t>
      </w:r>
      <w:proofErr w:type="spellStart"/>
      <w:r w:rsidRPr="00C4770E">
        <w:rPr>
          <w:rFonts w:ascii="Arial" w:eastAsia="STZhongsong" w:hAnsi="Arial" w:cs="Arial"/>
          <w:b/>
          <w:bCs/>
          <w:sz w:val="20"/>
          <w:szCs w:val="20"/>
        </w:rPr>
        <w:t>affiliations</w:t>
      </w:r>
      <w:proofErr w:type="spellEnd"/>
      <w:r w:rsidRPr="00C4770E">
        <w:rPr>
          <w:rFonts w:ascii="Arial" w:eastAsia="STZhongsong" w:hAnsi="Arial" w:cs="Arial"/>
          <w:b/>
          <w:bCs/>
          <w:sz w:val="20"/>
          <w:szCs w:val="20"/>
        </w:rPr>
        <w:t xml:space="preserve">: </w:t>
      </w:r>
    </w:p>
    <w:p w14:paraId="27A0CA9B" w14:textId="3F43E817" w:rsidR="00FB3E61" w:rsidRPr="00C4770E" w:rsidRDefault="00FB3E61" w:rsidP="00FB3E61">
      <w:pPr>
        <w:autoSpaceDE w:val="0"/>
        <w:autoSpaceDN w:val="0"/>
        <w:adjustRightInd w:val="0"/>
        <w:spacing w:line="360" w:lineRule="auto"/>
        <w:rPr>
          <w:rFonts w:ascii="Arial" w:eastAsia="MS Mincho" w:hAnsi="Arial" w:cs="Arial"/>
          <w:bCs/>
          <w:sz w:val="20"/>
          <w:szCs w:val="20"/>
        </w:rPr>
      </w:pPr>
      <w:r w:rsidRPr="00C4770E">
        <w:rPr>
          <w:rFonts w:ascii="Arial" w:eastAsia="STZhongsong" w:hAnsi="Arial" w:cs="Arial"/>
          <w:bCs/>
          <w:sz w:val="20"/>
          <w:szCs w:val="20"/>
        </w:rPr>
        <w:t xml:space="preserve">1. Eva </w:t>
      </w:r>
      <w:proofErr w:type="spellStart"/>
      <w:r w:rsidRPr="00C4770E">
        <w:rPr>
          <w:rFonts w:ascii="Arial" w:eastAsia="STZhongsong" w:hAnsi="Arial" w:cs="Arial"/>
          <w:bCs/>
          <w:sz w:val="20"/>
          <w:szCs w:val="20"/>
        </w:rPr>
        <w:t>Brysch</w:t>
      </w:r>
      <w:proofErr w:type="spellEnd"/>
      <w:r w:rsidRPr="00C4770E">
        <w:rPr>
          <w:rFonts w:ascii="Arial" w:eastAsia="STZhongsong" w:hAnsi="Arial" w:cs="Arial"/>
          <w:bCs/>
          <w:sz w:val="20"/>
          <w:szCs w:val="20"/>
        </w:rPr>
        <w:t xml:space="preserve"> (</w:t>
      </w:r>
      <w:proofErr w:type="spellStart"/>
      <w:r w:rsidRPr="00C4770E">
        <w:rPr>
          <w:rFonts w:ascii="Arial" w:eastAsia="STZhongsong" w:hAnsi="Arial" w:cs="Arial"/>
          <w:bCs/>
          <w:sz w:val="20"/>
          <w:szCs w:val="20"/>
        </w:rPr>
        <w:t>corresponding</w:t>
      </w:r>
      <w:proofErr w:type="spellEnd"/>
      <w:r w:rsidRPr="00C4770E">
        <w:rPr>
          <w:rFonts w:ascii="Arial" w:eastAsia="STZhongsong" w:hAnsi="Arial" w:cs="Arial"/>
          <w:bCs/>
          <w:sz w:val="20"/>
          <w:szCs w:val="20"/>
        </w:rPr>
        <w:t xml:space="preserve"> </w:t>
      </w:r>
      <w:proofErr w:type="spellStart"/>
      <w:r w:rsidRPr="00C4770E">
        <w:rPr>
          <w:rFonts w:ascii="Arial" w:eastAsia="STZhongsong" w:hAnsi="Arial" w:cs="Arial"/>
          <w:bCs/>
          <w:sz w:val="20"/>
          <w:szCs w:val="20"/>
        </w:rPr>
        <w:t>author</w:t>
      </w:r>
      <w:proofErr w:type="spellEnd"/>
      <w:r w:rsidRPr="00C4770E">
        <w:rPr>
          <w:rFonts w:ascii="Arial" w:eastAsia="STZhongsong" w:hAnsi="Arial" w:cs="Arial"/>
          <w:bCs/>
          <w:sz w:val="20"/>
          <w:szCs w:val="20"/>
        </w:rPr>
        <w:t>)</w:t>
      </w:r>
      <w:r w:rsidR="007E1292" w:rsidRPr="00C4770E">
        <w:rPr>
          <w:rFonts w:ascii="Arial" w:eastAsia="STZhongsong" w:hAnsi="Arial" w:cs="Arial"/>
          <w:bCs/>
          <w:sz w:val="20"/>
          <w:szCs w:val="20"/>
        </w:rPr>
        <w:t>,</w:t>
      </w:r>
      <w:r w:rsidRPr="00C4770E">
        <w:rPr>
          <w:rFonts w:ascii="Arial" w:eastAsia="STZhongsong" w:hAnsi="Arial" w:cs="Arial"/>
          <w:bCs/>
          <w:sz w:val="20"/>
          <w:szCs w:val="20"/>
        </w:rPr>
        <w:t xml:space="preserve"> MD:</w:t>
      </w:r>
      <w:r w:rsidRPr="00C4770E">
        <w:rPr>
          <w:rFonts w:ascii="MS Mincho" w:eastAsia="MS Mincho" w:hAnsi="MS Mincho" w:cs="MS Mincho"/>
          <w:bCs/>
          <w:sz w:val="20"/>
          <w:szCs w:val="20"/>
        </w:rPr>
        <w:t> </w:t>
      </w:r>
    </w:p>
    <w:p w14:paraId="6DBC470E" w14:textId="0642FC6D" w:rsidR="00FB3E61" w:rsidRPr="00C4770E" w:rsidRDefault="00FB3E61" w:rsidP="0008088D">
      <w:pPr>
        <w:pStyle w:val="PargrafodaLista"/>
        <w:numPr>
          <w:ilvl w:val="0"/>
          <w:numId w:val="9"/>
        </w:numPr>
        <w:autoSpaceDE w:val="0"/>
        <w:autoSpaceDN w:val="0"/>
        <w:adjustRightInd w:val="0"/>
        <w:spacing w:line="360" w:lineRule="auto"/>
        <w:rPr>
          <w:rFonts w:ascii="Arial" w:eastAsia="STZhongsong" w:hAnsi="Arial" w:cs="Arial"/>
          <w:bCs/>
          <w:sz w:val="20"/>
          <w:szCs w:val="20"/>
        </w:rPr>
      </w:pPr>
      <w:proofErr w:type="spellStart"/>
      <w:r w:rsidRPr="00C4770E">
        <w:rPr>
          <w:rFonts w:ascii="Arial" w:eastAsia="STZhongsong" w:hAnsi="Arial" w:cs="Arial"/>
          <w:b/>
          <w:bCs/>
          <w:sz w:val="20"/>
          <w:szCs w:val="20"/>
        </w:rPr>
        <w:t>Affiliation</w:t>
      </w:r>
      <w:proofErr w:type="spellEnd"/>
      <w:r w:rsidRPr="00C4770E">
        <w:rPr>
          <w:rFonts w:ascii="Arial" w:eastAsia="STZhongsong" w:hAnsi="Arial" w:cs="Arial"/>
          <w:b/>
          <w:bCs/>
          <w:sz w:val="20"/>
          <w:szCs w:val="20"/>
        </w:rPr>
        <w:t xml:space="preserve"> </w:t>
      </w:r>
      <w:proofErr w:type="spellStart"/>
      <w:r w:rsidRPr="00C4770E">
        <w:rPr>
          <w:rFonts w:ascii="Arial" w:eastAsia="STZhongsong" w:hAnsi="Arial" w:cs="Arial"/>
          <w:b/>
          <w:bCs/>
          <w:sz w:val="20"/>
          <w:szCs w:val="20"/>
        </w:rPr>
        <w:t>address</w:t>
      </w:r>
      <w:proofErr w:type="spellEnd"/>
      <w:r w:rsidRPr="00C4770E">
        <w:rPr>
          <w:rFonts w:ascii="Arial" w:eastAsia="STZhongsong" w:hAnsi="Arial" w:cs="Arial"/>
          <w:b/>
          <w:bCs/>
          <w:sz w:val="20"/>
          <w:szCs w:val="20"/>
        </w:rPr>
        <w:t xml:space="preserve">: </w:t>
      </w:r>
      <w:proofErr w:type="spellStart"/>
      <w:r w:rsidRPr="00C4770E">
        <w:rPr>
          <w:rFonts w:ascii="Arial" w:eastAsia="STZhongsong" w:hAnsi="Arial" w:cs="Arial"/>
          <w:bCs/>
          <w:sz w:val="20"/>
          <w:szCs w:val="20"/>
        </w:rPr>
        <w:t>Department</w:t>
      </w:r>
      <w:proofErr w:type="spellEnd"/>
      <w:r w:rsidRPr="00C4770E">
        <w:rPr>
          <w:rFonts w:ascii="Arial" w:eastAsia="STZhongsong" w:hAnsi="Arial" w:cs="Arial"/>
          <w:bCs/>
          <w:sz w:val="20"/>
          <w:szCs w:val="20"/>
        </w:rPr>
        <w:t xml:space="preserve"> </w:t>
      </w:r>
      <w:proofErr w:type="spellStart"/>
      <w:r w:rsidRPr="00C4770E">
        <w:rPr>
          <w:rFonts w:ascii="Arial" w:eastAsia="STZhongsong" w:hAnsi="Arial" w:cs="Arial"/>
          <w:bCs/>
          <w:sz w:val="20"/>
          <w:szCs w:val="20"/>
        </w:rPr>
        <w:t>of</w:t>
      </w:r>
      <w:proofErr w:type="spellEnd"/>
      <w:r w:rsidRPr="00C4770E">
        <w:rPr>
          <w:rFonts w:ascii="Arial" w:eastAsia="STZhongsong" w:hAnsi="Arial" w:cs="Arial"/>
          <w:bCs/>
          <w:sz w:val="20"/>
          <w:szCs w:val="20"/>
        </w:rPr>
        <w:t xml:space="preserve"> </w:t>
      </w:r>
      <w:proofErr w:type="spellStart"/>
      <w:r w:rsidRPr="00C4770E">
        <w:rPr>
          <w:rFonts w:ascii="Arial" w:eastAsia="STZhongsong" w:hAnsi="Arial" w:cs="Arial"/>
          <w:bCs/>
          <w:sz w:val="20"/>
          <w:szCs w:val="20"/>
        </w:rPr>
        <w:t>Pulmonology</w:t>
      </w:r>
      <w:proofErr w:type="spellEnd"/>
      <w:r w:rsidRPr="00C4770E">
        <w:rPr>
          <w:rFonts w:ascii="Arial" w:eastAsia="STZhongsong" w:hAnsi="Arial" w:cs="Arial"/>
          <w:bCs/>
          <w:sz w:val="20"/>
          <w:szCs w:val="20"/>
        </w:rPr>
        <w:t xml:space="preserve">, Centro Hospitalar </w:t>
      </w:r>
      <w:r w:rsidR="007C0F7F" w:rsidRPr="00C4770E">
        <w:rPr>
          <w:rFonts w:ascii="Arial" w:eastAsia="STZhongsong" w:hAnsi="Arial" w:cs="Arial"/>
          <w:bCs/>
          <w:sz w:val="20"/>
          <w:szCs w:val="20"/>
        </w:rPr>
        <w:t xml:space="preserve">Universitário </w:t>
      </w:r>
      <w:r w:rsidRPr="00C4770E">
        <w:rPr>
          <w:rFonts w:ascii="Arial" w:eastAsia="STZhongsong" w:hAnsi="Arial" w:cs="Arial"/>
          <w:bCs/>
          <w:sz w:val="20"/>
          <w:szCs w:val="20"/>
        </w:rPr>
        <w:t xml:space="preserve">Lisboa Norte - Hospital Pulido Valente, Alameda das Linhas de Torres, 117 1769-001 Lisboa, Portugal </w:t>
      </w:r>
    </w:p>
    <w:p w14:paraId="6F500ED7" w14:textId="038A0774" w:rsidR="00FB3E61" w:rsidRPr="00C4770E" w:rsidRDefault="00FB3E61" w:rsidP="0008088D">
      <w:pPr>
        <w:pStyle w:val="PargrafodaLista"/>
        <w:numPr>
          <w:ilvl w:val="0"/>
          <w:numId w:val="9"/>
        </w:numPr>
        <w:autoSpaceDE w:val="0"/>
        <w:autoSpaceDN w:val="0"/>
        <w:adjustRightInd w:val="0"/>
        <w:spacing w:line="360" w:lineRule="auto"/>
        <w:rPr>
          <w:rFonts w:ascii="Arial" w:eastAsia="STZhongsong" w:hAnsi="Arial" w:cs="Arial"/>
          <w:bCs/>
          <w:sz w:val="20"/>
          <w:szCs w:val="20"/>
        </w:rPr>
      </w:pPr>
      <w:r w:rsidRPr="00C4770E">
        <w:rPr>
          <w:rFonts w:ascii="Arial" w:eastAsia="STZhongsong" w:hAnsi="Arial" w:cs="Arial"/>
          <w:b/>
          <w:bCs/>
          <w:sz w:val="20"/>
          <w:szCs w:val="20"/>
        </w:rPr>
        <w:t>E-mail</w:t>
      </w:r>
      <w:r w:rsidRPr="00C4770E">
        <w:rPr>
          <w:rFonts w:ascii="Arial" w:eastAsia="STZhongsong" w:hAnsi="Arial" w:cs="Arial"/>
          <w:bCs/>
          <w:sz w:val="20"/>
          <w:szCs w:val="20"/>
        </w:rPr>
        <w:t>: evabrysch@gmail.com</w:t>
      </w:r>
    </w:p>
    <w:p w14:paraId="7B979207" w14:textId="77777777" w:rsidR="00FB3E61" w:rsidRPr="00C4770E" w:rsidRDefault="00FB3E61" w:rsidP="00FB3E61">
      <w:pPr>
        <w:autoSpaceDE w:val="0"/>
        <w:autoSpaceDN w:val="0"/>
        <w:adjustRightInd w:val="0"/>
        <w:spacing w:line="360" w:lineRule="auto"/>
        <w:rPr>
          <w:rFonts w:ascii="Arial" w:eastAsia="STZhongsong" w:hAnsi="Arial" w:cs="Arial"/>
          <w:bCs/>
          <w:sz w:val="20"/>
          <w:szCs w:val="20"/>
        </w:rPr>
      </w:pPr>
    </w:p>
    <w:p w14:paraId="4E2CEC5A" w14:textId="2B2BA0A2" w:rsidR="00FB3E61" w:rsidRPr="00C4770E" w:rsidRDefault="00FB3E61" w:rsidP="00FB3E61">
      <w:pPr>
        <w:autoSpaceDE w:val="0"/>
        <w:autoSpaceDN w:val="0"/>
        <w:adjustRightInd w:val="0"/>
        <w:spacing w:line="360" w:lineRule="auto"/>
        <w:rPr>
          <w:rFonts w:ascii="Arial" w:eastAsia="MS Mincho" w:hAnsi="Arial" w:cs="Arial"/>
          <w:bCs/>
          <w:sz w:val="20"/>
          <w:szCs w:val="20"/>
        </w:rPr>
      </w:pPr>
      <w:r w:rsidRPr="00C4770E">
        <w:rPr>
          <w:rFonts w:ascii="Arial" w:eastAsia="STZhongsong" w:hAnsi="Arial" w:cs="Arial"/>
          <w:bCs/>
          <w:sz w:val="20"/>
          <w:szCs w:val="20"/>
        </w:rPr>
        <w:t>2. Sara Salgado</w:t>
      </w:r>
      <w:r w:rsidR="007E1292" w:rsidRPr="00C4770E">
        <w:rPr>
          <w:rFonts w:ascii="Arial" w:eastAsia="STZhongsong" w:hAnsi="Arial" w:cs="Arial"/>
          <w:bCs/>
          <w:sz w:val="20"/>
          <w:szCs w:val="20"/>
        </w:rPr>
        <w:t>,</w:t>
      </w:r>
      <w:r w:rsidRPr="00C4770E">
        <w:rPr>
          <w:rFonts w:ascii="Arial" w:eastAsia="STZhongsong" w:hAnsi="Arial" w:cs="Arial"/>
          <w:bCs/>
          <w:sz w:val="20"/>
          <w:szCs w:val="20"/>
        </w:rPr>
        <w:t xml:space="preserve"> MD</w:t>
      </w:r>
    </w:p>
    <w:p w14:paraId="21ED4B1F" w14:textId="2AB14DDE" w:rsidR="00FB3E61" w:rsidRPr="00AD4098" w:rsidRDefault="00FB3E61" w:rsidP="00AD4098">
      <w:pPr>
        <w:pStyle w:val="PargrafodaLista"/>
        <w:numPr>
          <w:ilvl w:val="0"/>
          <w:numId w:val="10"/>
        </w:numPr>
        <w:autoSpaceDE w:val="0"/>
        <w:autoSpaceDN w:val="0"/>
        <w:adjustRightInd w:val="0"/>
        <w:spacing w:line="360" w:lineRule="auto"/>
        <w:rPr>
          <w:rFonts w:ascii="Arial" w:eastAsia="STZhongsong" w:hAnsi="Arial" w:cs="Arial"/>
          <w:bCs/>
          <w:sz w:val="20"/>
          <w:szCs w:val="20"/>
        </w:rPr>
      </w:pPr>
      <w:proofErr w:type="spellStart"/>
      <w:r w:rsidRPr="00C4770E">
        <w:rPr>
          <w:rFonts w:ascii="Arial" w:eastAsia="STZhongsong" w:hAnsi="Arial" w:cs="Arial"/>
          <w:b/>
          <w:bCs/>
          <w:sz w:val="20"/>
          <w:szCs w:val="20"/>
        </w:rPr>
        <w:t>Affiliation</w:t>
      </w:r>
      <w:proofErr w:type="spellEnd"/>
      <w:r w:rsidRPr="00C4770E">
        <w:rPr>
          <w:rFonts w:ascii="Arial" w:eastAsia="STZhongsong" w:hAnsi="Arial" w:cs="Arial"/>
          <w:b/>
          <w:bCs/>
          <w:sz w:val="20"/>
          <w:szCs w:val="20"/>
        </w:rPr>
        <w:t xml:space="preserve"> </w:t>
      </w:r>
      <w:proofErr w:type="spellStart"/>
      <w:r w:rsidRPr="00C4770E">
        <w:rPr>
          <w:rFonts w:ascii="Arial" w:eastAsia="STZhongsong" w:hAnsi="Arial" w:cs="Arial"/>
          <w:b/>
          <w:bCs/>
          <w:sz w:val="20"/>
          <w:szCs w:val="20"/>
        </w:rPr>
        <w:t>address</w:t>
      </w:r>
      <w:proofErr w:type="spellEnd"/>
      <w:r w:rsidRPr="00C4770E">
        <w:rPr>
          <w:rFonts w:ascii="Arial" w:eastAsia="STZhongsong" w:hAnsi="Arial" w:cs="Arial"/>
          <w:b/>
          <w:bCs/>
          <w:sz w:val="20"/>
          <w:szCs w:val="20"/>
        </w:rPr>
        <w:t xml:space="preserve">: </w:t>
      </w:r>
      <w:proofErr w:type="spellStart"/>
      <w:r w:rsidRPr="00C4770E">
        <w:rPr>
          <w:rFonts w:ascii="Arial" w:eastAsia="STZhongsong" w:hAnsi="Arial" w:cs="Arial"/>
          <w:bCs/>
          <w:sz w:val="20"/>
          <w:szCs w:val="20"/>
        </w:rPr>
        <w:t>Department</w:t>
      </w:r>
      <w:proofErr w:type="spellEnd"/>
      <w:r w:rsidRPr="00C4770E">
        <w:rPr>
          <w:rFonts w:ascii="Arial" w:eastAsia="STZhongsong" w:hAnsi="Arial" w:cs="Arial"/>
          <w:bCs/>
          <w:sz w:val="20"/>
          <w:szCs w:val="20"/>
        </w:rPr>
        <w:t xml:space="preserve"> </w:t>
      </w:r>
      <w:proofErr w:type="spellStart"/>
      <w:r w:rsidRPr="00C4770E">
        <w:rPr>
          <w:rFonts w:ascii="Arial" w:eastAsia="STZhongsong" w:hAnsi="Arial" w:cs="Arial"/>
          <w:bCs/>
          <w:sz w:val="20"/>
          <w:szCs w:val="20"/>
        </w:rPr>
        <w:t>of</w:t>
      </w:r>
      <w:proofErr w:type="spellEnd"/>
      <w:r w:rsidRPr="00C4770E">
        <w:rPr>
          <w:rFonts w:ascii="Arial" w:eastAsia="STZhongsong" w:hAnsi="Arial" w:cs="Arial"/>
          <w:bCs/>
          <w:sz w:val="20"/>
          <w:szCs w:val="20"/>
        </w:rPr>
        <w:t xml:space="preserve"> </w:t>
      </w:r>
      <w:proofErr w:type="spellStart"/>
      <w:r w:rsidRPr="00C4770E">
        <w:rPr>
          <w:rFonts w:ascii="Arial" w:eastAsia="STZhongsong" w:hAnsi="Arial" w:cs="Arial"/>
          <w:bCs/>
          <w:sz w:val="20"/>
          <w:szCs w:val="20"/>
        </w:rPr>
        <w:t>Pulmonology</w:t>
      </w:r>
      <w:proofErr w:type="spellEnd"/>
      <w:r w:rsidRPr="00C4770E">
        <w:rPr>
          <w:rFonts w:ascii="Arial" w:eastAsia="STZhongsong" w:hAnsi="Arial" w:cs="Arial"/>
          <w:bCs/>
          <w:sz w:val="20"/>
          <w:szCs w:val="20"/>
        </w:rPr>
        <w:t xml:space="preserve">, Centro Hospitalar </w:t>
      </w:r>
      <w:r w:rsidR="007C0F7F" w:rsidRPr="00C4770E">
        <w:rPr>
          <w:rFonts w:ascii="Arial" w:eastAsia="STZhongsong" w:hAnsi="Arial" w:cs="Arial"/>
          <w:bCs/>
          <w:sz w:val="20"/>
          <w:szCs w:val="20"/>
        </w:rPr>
        <w:t xml:space="preserve">Universitário </w:t>
      </w:r>
      <w:r w:rsidRPr="00C4770E">
        <w:rPr>
          <w:rFonts w:ascii="Arial" w:eastAsia="STZhongsong" w:hAnsi="Arial" w:cs="Arial"/>
          <w:bCs/>
          <w:sz w:val="20"/>
          <w:szCs w:val="20"/>
        </w:rPr>
        <w:t xml:space="preserve">Lisboa Norte - </w:t>
      </w:r>
      <w:r w:rsidRPr="00AD4098">
        <w:rPr>
          <w:rFonts w:ascii="Arial" w:eastAsia="STZhongsong" w:hAnsi="Arial" w:cs="Arial"/>
          <w:bCs/>
          <w:sz w:val="20"/>
          <w:szCs w:val="20"/>
        </w:rPr>
        <w:t xml:space="preserve">Hospital Pulido Valente. Alameda das Linhas de Torres, 117 1769-001 Lisboa, Portugal </w:t>
      </w:r>
    </w:p>
    <w:p w14:paraId="795FB3C2" w14:textId="1D79DBC3" w:rsidR="00FB3E61" w:rsidRPr="00C4770E" w:rsidRDefault="00FB3E61" w:rsidP="0008088D">
      <w:pPr>
        <w:pStyle w:val="PargrafodaLista"/>
        <w:numPr>
          <w:ilvl w:val="0"/>
          <w:numId w:val="10"/>
        </w:numPr>
        <w:autoSpaceDE w:val="0"/>
        <w:autoSpaceDN w:val="0"/>
        <w:adjustRightInd w:val="0"/>
        <w:spacing w:line="360" w:lineRule="auto"/>
        <w:rPr>
          <w:rFonts w:ascii="Arial" w:eastAsia="STZhongsong" w:hAnsi="Arial" w:cs="Arial"/>
          <w:bCs/>
          <w:sz w:val="20"/>
          <w:szCs w:val="20"/>
        </w:rPr>
      </w:pPr>
      <w:r w:rsidRPr="00C4770E">
        <w:rPr>
          <w:rFonts w:ascii="Arial" w:eastAsia="STZhongsong" w:hAnsi="Arial" w:cs="Arial"/>
          <w:b/>
          <w:bCs/>
          <w:sz w:val="20"/>
          <w:szCs w:val="20"/>
        </w:rPr>
        <w:t xml:space="preserve">E-mail: </w:t>
      </w:r>
      <w:r w:rsidRPr="00C4770E">
        <w:rPr>
          <w:rFonts w:ascii="Arial" w:eastAsia="STZhongsong" w:hAnsi="Arial" w:cs="Arial"/>
          <w:bCs/>
          <w:sz w:val="20"/>
          <w:szCs w:val="20"/>
        </w:rPr>
        <w:t>sarasalgado@netcabo.pt</w:t>
      </w:r>
    </w:p>
    <w:p w14:paraId="2767B290" w14:textId="678004D9" w:rsidR="00FB3E61" w:rsidRPr="00C4770E" w:rsidRDefault="00FB3E61" w:rsidP="00FB3E61">
      <w:pPr>
        <w:autoSpaceDE w:val="0"/>
        <w:autoSpaceDN w:val="0"/>
        <w:adjustRightInd w:val="0"/>
        <w:spacing w:line="360" w:lineRule="auto"/>
        <w:rPr>
          <w:rFonts w:ascii="Arial" w:eastAsia="STZhongsong" w:hAnsi="Arial" w:cs="Arial"/>
          <w:bCs/>
          <w:sz w:val="20"/>
          <w:szCs w:val="20"/>
        </w:rPr>
      </w:pPr>
      <w:r w:rsidRPr="00C4770E">
        <w:rPr>
          <w:rFonts w:ascii="Arial" w:eastAsia="STZhongsong" w:hAnsi="Arial" w:cs="Arial"/>
          <w:bCs/>
          <w:sz w:val="20"/>
          <w:szCs w:val="20"/>
        </w:rPr>
        <w:t xml:space="preserve"> </w:t>
      </w:r>
    </w:p>
    <w:p w14:paraId="0A88EA7C" w14:textId="43BE3E5E" w:rsidR="007E1292" w:rsidRPr="00C4770E" w:rsidRDefault="00FB3E61" w:rsidP="007E1292">
      <w:pPr>
        <w:autoSpaceDE w:val="0"/>
        <w:autoSpaceDN w:val="0"/>
        <w:adjustRightInd w:val="0"/>
        <w:spacing w:line="360" w:lineRule="auto"/>
        <w:rPr>
          <w:rFonts w:ascii="Arial" w:eastAsia="STZhongsong" w:hAnsi="Arial" w:cs="Arial"/>
          <w:sz w:val="20"/>
          <w:szCs w:val="20"/>
          <w:lang w:val="en-GB"/>
        </w:rPr>
      </w:pPr>
      <w:r w:rsidRPr="00C4770E">
        <w:rPr>
          <w:rFonts w:ascii="Arial" w:eastAsia="STZhongsong" w:hAnsi="Arial" w:cs="Arial"/>
          <w:bCs/>
          <w:sz w:val="20"/>
          <w:szCs w:val="20"/>
        </w:rPr>
        <w:t xml:space="preserve">3. </w:t>
      </w:r>
      <w:proofErr w:type="spellStart"/>
      <w:r w:rsidR="007E1292" w:rsidRPr="00C4770E">
        <w:rPr>
          <w:rFonts w:ascii="Arial" w:eastAsia="STZhongsong" w:hAnsi="Arial" w:cs="Arial"/>
          <w:sz w:val="20"/>
          <w:szCs w:val="20"/>
          <w:lang w:val="en-GB"/>
        </w:rPr>
        <w:t>António</w:t>
      </w:r>
      <w:proofErr w:type="spellEnd"/>
      <w:r w:rsidR="007E1292" w:rsidRPr="00C4770E">
        <w:rPr>
          <w:rFonts w:ascii="Arial" w:eastAsia="STZhongsong" w:hAnsi="Arial" w:cs="Arial"/>
          <w:sz w:val="20"/>
          <w:szCs w:val="20"/>
          <w:lang w:val="en-GB"/>
        </w:rPr>
        <w:t xml:space="preserve"> </w:t>
      </w:r>
      <w:proofErr w:type="spellStart"/>
      <w:r w:rsidR="007E1292" w:rsidRPr="00C4770E">
        <w:rPr>
          <w:rFonts w:ascii="Arial" w:eastAsia="STZhongsong" w:hAnsi="Arial" w:cs="Arial"/>
          <w:sz w:val="20"/>
          <w:szCs w:val="20"/>
          <w:lang w:val="en-GB"/>
        </w:rPr>
        <w:t>Carvalheira</w:t>
      </w:r>
      <w:proofErr w:type="spellEnd"/>
      <w:r w:rsidR="007E1292" w:rsidRPr="00C4770E">
        <w:rPr>
          <w:rFonts w:ascii="Arial" w:eastAsia="STZhongsong" w:hAnsi="Arial" w:cs="Arial"/>
          <w:sz w:val="20"/>
          <w:szCs w:val="20"/>
          <w:lang w:val="en-GB"/>
        </w:rPr>
        <w:t xml:space="preserve"> Santos, MD</w:t>
      </w:r>
    </w:p>
    <w:p w14:paraId="41984CC5" w14:textId="5C3C1191" w:rsidR="007E1292" w:rsidRPr="00C4770E" w:rsidRDefault="007E1292" w:rsidP="007E1292">
      <w:pPr>
        <w:pStyle w:val="PargrafodaLista"/>
        <w:autoSpaceDE w:val="0"/>
        <w:autoSpaceDN w:val="0"/>
        <w:adjustRightInd w:val="0"/>
        <w:spacing w:line="360" w:lineRule="auto"/>
        <w:rPr>
          <w:rFonts w:ascii="Arial" w:eastAsia="STZhongsong" w:hAnsi="Arial" w:cs="Arial"/>
          <w:sz w:val="20"/>
          <w:szCs w:val="20"/>
          <w:lang w:val="en-GB"/>
        </w:rPr>
      </w:pPr>
      <w:r w:rsidRPr="00C4770E">
        <w:rPr>
          <w:rFonts w:ascii="Arial" w:eastAsia="STZhongsong" w:hAnsi="Arial" w:cs="Arial"/>
          <w:b/>
          <w:bCs/>
          <w:sz w:val="20"/>
          <w:szCs w:val="20"/>
          <w:lang w:val="en-GB"/>
        </w:rPr>
        <w:t>Institutional affiliations:</w:t>
      </w:r>
      <w:r w:rsidRPr="00C4770E">
        <w:rPr>
          <w:rFonts w:ascii="Arial" w:eastAsia="STZhongsong" w:hAnsi="Arial" w:cs="Arial"/>
          <w:sz w:val="20"/>
          <w:szCs w:val="20"/>
          <w:lang w:val="en-GB"/>
        </w:rPr>
        <w:t xml:space="preserve"> Department of Pulmonology, Centro </w:t>
      </w:r>
      <w:proofErr w:type="spellStart"/>
      <w:r w:rsidRPr="00C4770E">
        <w:rPr>
          <w:rFonts w:ascii="Arial" w:eastAsia="STZhongsong" w:hAnsi="Arial" w:cs="Arial"/>
          <w:sz w:val="20"/>
          <w:szCs w:val="20"/>
          <w:lang w:val="en-GB"/>
        </w:rPr>
        <w:t>Hospitalar</w:t>
      </w:r>
      <w:proofErr w:type="spellEnd"/>
      <w:r w:rsidRPr="00C4770E">
        <w:rPr>
          <w:rFonts w:ascii="Arial" w:eastAsia="STZhongsong" w:hAnsi="Arial" w:cs="Arial"/>
          <w:sz w:val="20"/>
          <w:szCs w:val="20"/>
          <w:lang w:val="en-GB"/>
        </w:rPr>
        <w:t xml:space="preserve"> </w:t>
      </w:r>
      <w:r w:rsidR="00C4770E" w:rsidRPr="00C4770E">
        <w:rPr>
          <w:rFonts w:ascii="Arial" w:eastAsia="STZhongsong" w:hAnsi="Arial" w:cs="Arial"/>
          <w:bCs/>
          <w:sz w:val="20"/>
          <w:szCs w:val="20"/>
        </w:rPr>
        <w:t xml:space="preserve">Universitário </w:t>
      </w:r>
      <w:proofErr w:type="spellStart"/>
      <w:r w:rsidRPr="00C4770E">
        <w:rPr>
          <w:rFonts w:ascii="Arial" w:eastAsia="STZhongsong" w:hAnsi="Arial" w:cs="Arial"/>
          <w:sz w:val="20"/>
          <w:szCs w:val="20"/>
          <w:lang w:val="en-GB"/>
        </w:rPr>
        <w:t>Lisboa</w:t>
      </w:r>
      <w:proofErr w:type="spellEnd"/>
      <w:r w:rsidRPr="00C4770E">
        <w:rPr>
          <w:rFonts w:ascii="Arial" w:eastAsia="STZhongsong" w:hAnsi="Arial" w:cs="Arial"/>
          <w:sz w:val="20"/>
          <w:szCs w:val="20"/>
          <w:lang w:val="en-GB"/>
        </w:rPr>
        <w:t xml:space="preserve"> </w:t>
      </w:r>
      <w:proofErr w:type="spellStart"/>
      <w:r w:rsidRPr="00C4770E">
        <w:rPr>
          <w:rFonts w:ascii="Arial" w:eastAsia="STZhongsong" w:hAnsi="Arial" w:cs="Arial"/>
          <w:sz w:val="20"/>
          <w:szCs w:val="20"/>
          <w:lang w:val="en-GB"/>
        </w:rPr>
        <w:t>Norte</w:t>
      </w:r>
      <w:proofErr w:type="spellEnd"/>
      <w:r w:rsidRPr="00C4770E">
        <w:rPr>
          <w:rFonts w:ascii="Arial" w:eastAsia="STZhongsong" w:hAnsi="Arial" w:cs="Arial"/>
          <w:sz w:val="20"/>
          <w:szCs w:val="20"/>
          <w:lang w:val="en-GB"/>
        </w:rPr>
        <w:t xml:space="preserve"> - Hospital Pulido Valente. Alameda das </w:t>
      </w:r>
      <w:proofErr w:type="spellStart"/>
      <w:r w:rsidRPr="00C4770E">
        <w:rPr>
          <w:rFonts w:ascii="Arial" w:eastAsia="STZhongsong" w:hAnsi="Arial" w:cs="Arial"/>
          <w:sz w:val="20"/>
          <w:szCs w:val="20"/>
          <w:lang w:val="en-GB"/>
        </w:rPr>
        <w:t>Linhas</w:t>
      </w:r>
      <w:proofErr w:type="spellEnd"/>
      <w:r w:rsidRPr="00C4770E">
        <w:rPr>
          <w:rFonts w:ascii="Arial" w:eastAsia="STZhongsong" w:hAnsi="Arial" w:cs="Arial"/>
          <w:sz w:val="20"/>
          <w:szCs w:val="20"/>
          <w:lang w:val="en-GB"/>
        </w:rPr>
        <w:t xml:space="preserve"> de Torres, 117 1769-001 </w:t>
      </w:r>
      <w:proofErr w:type="spellStart"/>
      <w:r w:rsidRPr="00C4770E">
        <w:rPr>
          <w:rFonts w:ascii="Arial" w:eastAsia="STZhongsong" w:hAnsi="Arial" w:cs="Arial"/>
          <w:sz w:val="20"/>
          <w:szCs w:val="20"/>
          <w:lang w:val="en-GB"/>
        </w:rPr>
        <w:t>Lisboa</w:t>
      </w:r>
      <w:proofErr w:type="spellEnd"/>
      <w:r w:rsidRPr="00C4770E">
        <w:rPr>
          <w:rFonts w:ascii="Arial" w:eastAsia="STZhongsong" w:hAnsi="Arial" w:cs="Arial"/>
          <w:sz w:val="20"/>
          <w:szCs w:val="20"/>
          <w:lang w:val="en-GB"/>
        </w:rPr>
        <w:t>, Portugal</w:t>
      </w:r>
    </w:p>
    <w:p w14:paraId="0AC6047A" w14:textId="366C396C" w:rsidR="007E1292" w:rsidRPr="00C4770E" w:rsidRDefault="007E1292" w:rsidP="007E1292">
      <w:pPr>
        <w:pStyle w:val="PargrafodaLista"/>
        <w:autoSpaceDE w:val="0"/>
        <w:autoSpaceDN w:val="0"/>
        <w:adjustRightInd w:val="0"/>
        <w:spacing w:line="360" w:lineRule="auto"/>
        <w:rPr>
          <w:rFonts w:ascii="Arial" w:eastAsia="STZhongsong" w:hAnsi="Arial" w:cs="Arial"/>
          <w:sz w:val="20"/>
          <w:szCs w:val="20"/>
        </w:rPr>
      </w:pPr>
      <w:r w:rsidRPr="00C4770E">
        <w:rPr>
          <w:rFonts w:ascii="Arial" w:eastAsia="STZhongsong" w:hAnsi="Arial" w:cs="Arial"/>
          <w:b/>
          <w:sz w:val="20"/>
          <w:szCs w:val="20"/>
          <w:lang w:val="en-GB"/>
        </w:rPr>
        <w:t>E-mail:</w:t>
      </w:r>
      <w:r w:rsidRPr="00C4770E">
        <w:rPr>
          <w:rFonts w:ascii="Arial" w:eastAsia="STZhongsong" w:hAnsi="Arial" w:cs="Arial"/>
          <w:sz w:val="20"/>
          <w:szCs w:val="20"/>
          <w:lang w:val="en-GB"/>
        </w:rPr>
        <w:t xml:space="preserve"> </w:t>
      </w:r>
      <w:r w:rsidRPr="00C4770E">
        <w:rPr>
          <w:rFonts w:ascii="Arial" w:eastAsia="STZhongsong" w:hAnsi="Arial" w:cs="Arial"/>
          <w:sz w:val="20"/>
          <w:szCs w:val="20"/>
        </w:rPr>
        <w:t xml:space="preserve">antonio.carvalheira@gmail.com </w:t>
      </w:r>
    </w:p>
    <w:p w14:paraId="4363968D" w14:textId="300352B6" w:rsidR="00FB3E61" w:rsidRPr="00C4770E" w:rsidRDefault="00FB3E61" w:rsidP="007E1292">
      <w:pPr>
        <w:autoSpaceDE w:val="0"/>
        <w:autoSpaceDN w:val="0"/>
        <w:adjustRightInd w:val="0"/>
        <w:spacing w:line="360" w:lineRule="auto"/>
        <w:rPr>
          <w:rFonts w:ascii="Arial" w:eastAsia="STZhongsong" w:hAnsi="Arial" w:cs="Arial"/>
          <w:bCs/>
          <w:sz w:val="20"/>
          <w:szCs w:val="20"/>
        </w:rPr>
      </w:pPr>
    </w:p>
    <w:p w14:paraId="7A26045B" w14:textId="3F0F7BAA" w:rsidR="0008088D" w:rsidRPr="00C4770E" w:rsidRDefault="00FB3E61" w:rsidP="0008088D">
      <w:pPr>
        <w:pStyle w:val="PargrafodaLista"/>
        <w:numPr>
          <w:ilvl w:val="0"/>
          <w:numId w:val="7"/>
        </w:numPr>
        <w:autoSpaceDE w:val="0"/>
        <w:autoSpaceDN w:val="0"/>
        <w:adjustRightInd w:val="0"/>
        <w:spacing w:line="360" w:lineRule="auto"/>
        <w:ind w:left="284"/>
        <w:jc w:val="both"/>
        <w:rPr>
          <w:rFonts w:ascii="Arial" w:eastAsia="STZhongsong" w:hAnsi="Arial" w:cs="Arial"/>
          <w:bCs/>
          <w:sz w:val="20"/>
          <w:szCs w:val="20"/>
        </w:rPr>
      </w:pPr>
      <w:r w:rsidRPr="00C4770E">
        <w:rPr>
          <w:rFonts w:ascii="Arial" w:eastAsia="STZhongsong" w:hAnsi="Arial" w:cs="Arial"/>
          <w:bCs/>
          <w:sz w:val="20"/>
          <w:szCs w:val="20"/>
        </w:rPr>
        <w:t>Cristina Bárbar</w:t>
      </w:r>
      <w:r w:rsidR="00C4770E">
        <w:rPr>
          <w:rFonts w:ascii="Arial" w:eastAsia="STZhongsong" w:hAnsi="Arial" w:cs="Arial"/>
          <w:bCs/>
          <w:sz w:val="20"/>
          <w:szCs w:val="20"/>
        </w:rPr>
        <w:t xml:space="preserve">a, MD, </w:t>
      </w:r>
      <w:proofErr w:type="spellStart"/>
      <w:r w:rsidR="00C4770E">
        <w:rPr>
          <w:rFonts w:ascii="Arial" w:eastAsia="STZhongsong" w:hAnsi="Arial" w:cs="Arial"/>
          <w:bCs/>
          <w:sz w:val="20"/>
          <w:szCs w:val="20"/>
        </w:rPr>
        <w:t>P</w:t>
      </w:r>
      <w:r w:rsidR="007E1292" w:rsidRPr="00C4770E">
        <w:rPr>
          <w:rFonts w:ascii="Arial" w:eastAsia="STZhongsong" w:hAnsi="Arial" w:cs="Arial"/>
          <w:bCs/>
          <w:sz w:val="20"/>
          <w:szCs w:val="20"/>
        </w:rPr>
        <w:t>hD</w:t>
      </w:r>
      <w:proofErr w:type="spellEnd"/>
    </w:p>
    <w:p w14:paraId="0658CEE7" w14:textId="3B1AFB1D" w:rsidR="0008088D" w:rsidRPr="00C4770E" w:rsidRDefault="00FB3E61" w:rsidP="0008088D">
      <w:pPr>
        <w:pStyle w:val="PargrafodaLista"/>
        <w:numPr>
          <w:ilvl w:val="0"/>
          <w:numId w:val="12"/>
        </w:numPr>
        <w:autoSpaceDE w:val="0"/>
        <w:autoSpaceDN w:val="0"/>
        <w:adjustRightInd w:val="0"/>
        <w:spacing w:line="360" w:lineRule="auto"/>
        <w:jc w:val="both"/>
        <w:rPr>
          <w:rFonts w:ascii="Arial" w:eastAsia="STZhongsong" w:hAnsi="Arial" w:cs="Arial"/>
          <w:bCs/>
          <w:sz w:val="20"/>
          <w:szCs w:val="20"/>
        </w:rPr>
      </w:pPr>
      <w:proofErr w:type="spellStart"/>
      <w:r w:rsidRPr="00C4770E">
        <w:rPr>
          <w:rFonts w:ascii="Arial" w:eastAsia="STZhongsong" w:hAnsi="Arial" w:cs="Arial"/>
          <w:b/>
          <w:bCs/>
          <w:sz w:val="20"/>
          <w:szCs w:val="20"/>
        </w:rPr>
        <w:t>Institutional</w:t>
      </w:r>
      <w:proofErr w:type="spellEnd"/>
      <w:r w:rsidRPr="00C4770E">
        <w:rPr>
          <w:rFonts w:ascii="Arial" w:eastAsia="STZhongsong" w:hAnsi="Arial" w:cs="Arial"/>
          <w:b/>
          <w:bCs/>
          <w:sz w:val="20"/>
          <w:szCs w:val="20"/>
        </w:rPr>
        <w:t xml:space="preserve"> </w:t>
      </w:r>
      <w:proofErr w:type="spellStart"/>
      <w:r w:rsidRPr="00C4770E">
        <w:rPr>
          <w:rFonts w:ascii="Arial" w:eastAsia="STZhongsong" w:hAnsi="Arial" w:cs="Arial"/>
          <w:b/>
          <w:bCs/>
          <w:sz w:val="20"/>
          <w:szCs w:val="20"/>
        </w:rPr>
        <w:t>affiliations</w:t>
      </w:r>
      <w:proofErr w:type="spellEnd"/>
      <w:r w:rsidRPr="00C4770E">
        <w:rPr>
          <w:rFonts w:ascii="Arial" w:eastAsia="STZhongsong" w:hAnsi="Arial" w:cs="Arial"/>
          <w:b/>
          <w:bCs/>
          <w:sz w:val="20"/>
          <w:szCs w:val="20"/>
        </w:rPr>
        <w:t xml:space="preserve">: </w:t>
      </w:r>
      <w:proofErr w:type="spellStart"/>
      <w:r w:rsidRPr="00C4770E">
        <w:rPr>
          <w:rFonts w:ascii="Arial" w:eastAsia="STZhongsong" w:hAnsi="Arial" w:cs="Arial"/>
          <w:bCs/>
          <w:sz w:val="20"/>
          <w:szCs w:val="20"/>
        </w:rPr>
        <w:t>Department</w:t>
      </w:r>
      <w:proofErr w:type="spellEnd"/>
      <w:r w:rsidRPr="00C4770E">
        <w:rPr>
          <w:rFonts w:ascii="Arial" w:eastAsia="STZhongsong" w:hAnsi="Arial" w:cs="Arial"/>
          <w:bCs/>
          <w:sz w:val="20"/>
          <w:szCs w:val="20"/>
        </w:rPr>
        <w:t xml:space="preserve"> </w:t>
      </w:r>
      <w:proofErr w:type="spellStart"/>
      <w:r w:rsidRPr="00C4770E">
        <w:rPr>
          <w:rFonts w:ascii="Arial" w:eastAsia="STZhongsong" w:hAnsi="Arial" w:cs="Arial"/>
          <w:bCs/>
          <w:sz w:val="20"/>
          <w:szCs w:val="20"/>
        </w:rPr>
        <w:t>of</w:t>
      </w:r>
      <w:proofErr w:type="spellEnd"/>
      <w:r w:rsidRPr="00C4770E">
        <w:rPr>
          <w:rFonts w:ascii="Arial" w:eastAsia="STZhongsong" w:hAnsi="Arial" w:cs="Arial"/>
          <w:bCs/>
          <w:sz w:val="20"/>
          <w:szCs w:val="20"/>
        </w:rPr>
        <w:t xml:space="preserve"> </w:t>
      </w:r>
      <w:proofErr w:type="spellStart"/>
      <w:r w:rsidRPr="00C4770E">
        <w:rPr>
          <w:rFonts w:ascii="Arial" w:eastAsia="STZhongsong" w:hAnsi="Arial" w:cs="Arial"/>
          <w:bCs/>
          <w:sz w:val="20"/>
          <w:szCs w:val="20"/>
        </w:rPr>
        <w:t>Pulmonology</w:t>
      </w:r>
      <w:proofErr w:type="spellEnd"/>
      <w:r w:rsidRPr="00C4770E">
        <w:rPr>
          <w:rFonts w:ascii="Arial" w:eastAsia="STZhongsong" w:hAnsi="Arial" w:cs="Arial"/>
          <w:bCs/>
          <w:sz w:val="20"/>
          <w:szCs w:val="20"/>
        </w:rPr>
        <w:t xml:space="preserve">, Centro Hospitalar </w:t>
      </w:r>
      <w:r w:rsidR="007C0F7F" w:rsidRPr="00C4770E">
        <w:rPr>
          <w:rFonts w:ascii="Arial" w:eastAsia="STZhongsong" w:hAnsi="Arial" w:cs="Arial"/>
          <w:bCs/>
          <w:sz w:val="20"/>
          <w:szCs w:val="20"/>
        </w:rPr>
        <w:t xml:space="preserve">Universitário </w:t>
      </w:r>
      <w:r w:rsidRPr="00C4770E">
        <w:rPr>
          <w:rFonts w:ascii="Arial" w:eastAsia="STZhongsong" w:hAnsi="Arial" w:cs="Arial"/>
          <w:bCs/>
          <w:sz w:val="20"/>
          <w:szCs w:val="20"/>
        </w:rPr>
        <w:t xml:space="preserve">Lisboa Norte - Hospital Pulido Valente. Alameda das Linhas de Torres, 117 1769-001 Lisboa, Portugal </w:t>
      </w:r>
    </w:p>
    <w:p w14:paraId="40702100" w14:textId="69594F18" w:rsidR="00FB3E61" w:rsidRPr="00C4770E" w:rsidRDefault="00FB3E61" w:rsidP="0008088D">
      <w:pPr>
        <w:pStyle w:val="PargrafodaLista"/>
        <w:numPr>
          <w:ilvl w:val="0"/>
          <w:numId w:val="12"/>
        </w:numPr>
        <w:autoSpaceDE w:val="0"/>
        <w:autoSpaceDN w:val="0"/>
        <w:adjustRightInd w:val="0"/>
        <w:spacing w:line="360" w:lineRule="auto"/>
        <w:jc w:val="both"/>
        <w:rPr>
          <w:rFonts w:ascii="Arial" w:eastAsia="STZhongsong" w:hAnsi="Arial" w:cs="Arial"/>
          <w:bCs/>
          <w:sz w:val="20"/>
          <w:szCs w:val="20"/>
        </w:rPr>
      </w:pPr>
      <w:r w:rsidRPr="00C4770E">
        <w:rPr>
          <w:rFonts w:ascii="Arial" w:eastAsia="STZhongsong" w:hAnsi="Arial" w:cs="Arial"/>
          <w:b/>
          <w:bCs/>
          <w:sz w:val="20"/>
          <w:szCs w:val="20"/>
        </w:rPr>
        <w:t xml:space="preserve">E-mail: </w:t>
      </w:r>
      <w:r w:rsidRPr="00C4770E">
        <w:rPr>
          <w:rFonts w:ascii="Arial" w:eastAsia="STZhongsong" w:hAnsi="Arial" w:cs="Arial"/>
          <w:bCs/>
          <w:sz w:val="20"/>
          <w:szCs w:val="20"/>
        </w:rPr>
        <w:t>Cristina.Barbara@chln.min-saude.pt</w:t>
      </w:r>
    </w:p>
    <w:p w14:paraId="00A4AF48" w14:textId="59F6D4E0" w:rsidR="00FB3E61" w:rsidRPr="00C4770E" w:rsidRDefault="00FB3E61" w:rsidP="00FB3E61">
      <w:pPr>
        <w:widowControl w:val="0"/>
        <w:autoSpaceDE w:val="0"/>
        <w:autoSpaceDN w:val="0"/>
        <w:adjustRightInd w:val="0"/>
        <w:spacing w:after="240" w:line="280" w:lineRule="atLeast"/>
        <w:rPr>
          <w:rFonts w:ascii="Arial" w:hAnsi="Arial" w:cs="Arial"/>
          <w:color w:val="000000"/>
          <w:sz w:val="20"/>
          <w:szCs w:val="20"/>
        </w:rPr>
      </w:pPr>
      <w:r w:rsidRPr="00C4770E">
        <w:rPr>
          <w:rFonts w:ascii="Arial" w:hAnsi="Arial" w:cs="Arial"/>
          <w:color w:val="000000"/>
          <w:sz w:val="20"/>
          <w:szCs w:val="20"/>
        </w:rPr>
        <w:t xml:space="preserve"> </w:t>
      </w:r>
    </w:p>
    <w:p w14:paraId="424C98AE" w14:textId="0F8A10D3" w:rsidR="00C4770E" w:rsidRPr="00C4770E" w:rsidRDefault="00FB3E61" w:rsidP="00C4770E">
      <w:pPr>
        <w:autoSpaceDE w:val="0"/>
        <w:autoSpaceDN w:val="0"/>
        <w:adjustRightInd w:val="0"/>
        <w:spacing w:line="360" w:lineRule="auto"/>
        <w:jc w:val="both"/>
        <w:rPr>
          <w:rFonts w:ascii="Arial" w:hAnsi="Arial" w:cs="Arial"/>
          <w:b/>
          <w:bCs/>
          <w:sz w:val="20"/>
          <w:szCs w:val="20"/>
        </w:rPr>
      </w:pPr>
      <w:proofErr w:type="spellStart"/>
      <w:r w:rsidRPr="00C4770E">
        <w:rPr>
          <w:rFonts w:ascii="Arial" w:hAnsi="Arial" w:cs="Arial"/>
          <w:b/>
          <w:bCs/>
          <w:sz w:val="20"/>
          <w:szCs w:val="20"/>
        </w:rPr>
        <w:t>Orgão</w:t>
      </w:r>
      <w:proofErr w:type="spellEnd"/>
      <w:r w:rsidRPr="00C4770E">
        <w:rPr>
          <w:rFonts w:ascii="Arial" w:hAnsi="Arial" w:cs="Arial"/>
          <w:b/>
          <w:bCs/>
          <w:sz w:val="20"/>
          <w:szCs w:val="20"/>
        </w:rPr>
        <w:t xml:space="preserve"> financiador/</w:t>
      </w:r>
      <w:r w:rsidRPr="00C4770E">
        <w:rPr>
          <w:rFonts w:ascii="Arial" w:hAnsi="Arial" w:cs="Arial"/>
          <w:sz w:val="20"/>
          <w:szCs w:val="20"/>
        </w:rPr>
        <w:t xml:space="preserve"> </w:t>
      </w:r>
      <w:r w:rsidRPr="00C4770E">
        <w:rPr>
          <w:rFonts w:ascii="Arial" w:hAnsi="Arial" w:cs="Arial"/>
          <w:b/>
          <w:bCs/>
          <w:sz w:val="20"/>
          <w:szCs w:val="20"/>
        </w:rPr>
        <w:t>Funding</w:t>
      </w:r>
      <w:r w:rsidR="00C4770E">
        <w:rPr>
          <w:rFonts w:ascii="Arial" w:hAnsi="Arial" w:cs="Arial"/>
          <w:b/>
          <w:bCs/>
          <w:sz w:val="20"/>
          <w:szCs w:val="20"/>
        </w:rPr>
        <w:t xml:space="preserve"> </w:t>
      </w:r>
      <w:proofErr w:type="spellStart"/>
      <w:r w:rsidR="00C4770E">
        <w:rPr>
          <w:rFonts w:ascii="Arial" w:hAnsi="Arial" w:cs="Arial"/>
          <w:b/>
          <w:bCs/>
          <w:sz w:val="20"/>
          <w:szCs w:val="20"/>
        </w:rPr>
        <w:t>sources</w:t>
      </w:r>
      <w:proofErr w:type="spellEnd"/>
      <w:r w:rsidRPr="00C4770E">
        <w:rPr>
          <w:rFonts w:ascii="Arial" w:hAnsi="Arial" w:cs="Arial"/>
          <w:b/>
          <w:bCs/>
          <w:sz w:val="20"/>
          <w:szCs w:val="20"/>
        </w:rPr>
        <w:t xml:space="preserve">: </w:t>
      </w:r>
      <w:r w:rsidR="00C4770E" w:rsidRPr="00C4770E">
        <w:rPr>
          <w:rFonts w:ascii="Arial" w:hAnsi="Arial" w:cs="Arial"/>
          <w:sz w:val="20"/>
          <w:lang w:val="en-GB"/>
        </w:rPr>
        <w:t xml:space="preserve">This research did not receive any specific grant from funding agencies in the public commercial, or not-for-profit sectors. </w:t>
      </w:r>
    </w:p>
    <w:p w14:paraId="09FD2A74" w14:textId="77777777" w:rsidR="00C4770E" w:rsidRPr="00C4770E" w:rsidRDefault="00C4770E" w:rsidP="00C4770E">
      <w:pPr>
        <w:autoSpaceDE w:val="0"/>
        <w:autoSpaceDN w:val="0"/>
        <w:adjustRightInd w:val="0"/>
        <w:spacing w:line="360" w:lineRule="auto"/>
        <w:jc w:val="both"/>
        <w:rPr>
          <w:rFonts w:ascii="Arial" w:hAnsi="Arial" w:cs="Arial"/>
          <w:b/>
          <w:bCs/>
          <w:sz w:val="20"/>
          <w:szCs w:val="20"/>
        </w:rPr>
      </w:pPr>
    </w:p>
    <w:p w14:paraId="1E5B6920" w14:textId="3C3CF114" w:rsidR="00FB3E61" w:rsidRPr="00C4770E" w:rsidRDefault="00FB3E61" w:rsidP="00FB3E61">
      <w:pPr>
        <w:autoSpaceDE w:val="0"/>
        <w:autoSpaceDN w:val="0"/>
        <w:adjustRightInd w:val="0"/>
        <w:spacing w:line="360" w:lineRule="auto"/>
        <w:rPr>
          <w:rFonts w:ascii="Arial" w:hAnsi="Arial" w:cs="Arial"/>
          <w:b/>
          <w:bCs/>
          <w:sz w:val="20"/>
          <w:szCs w:val="20"/>
        </w:rPr>
      </w:pPr>
      <w:r w:rsidRPr="00C4770E">
        <w:rPr>
          <w:rFonts w:ascii="Arial" w:hAnsi="Arial" w:cs="Arial"/>
          <w:b/>
          <w:bCs/>
          <w:sz w:val="20"/>
          <w:szCs w:val="20"/>
        </w:rPr>
        <w:t>Autor principal/</w:t>
      </w:r>
      <w:r w:rsidR="00267192" w:rsidRPr="00C4770E">
        <w:rPr>
          <w:rFonts w:ascii="Arial" w:hAnsi="Arial" w:cs="Arial"/>
          <w:b/>
          <w:bCs/>
          <w:sz w:val="20"/>
          <w:szCs w:val="20"/>
        </w:rPr>
        <w:t xml:space="preserve"> </w:t>
      </w:r>
      <w:proofErr w:type="spellStart"/>
      <w:r w:rsidRPr="00C4770E">
        <w:rPr>
          <w:rFonts w:ascii="Arial" w:hAnsi="Arial" w:cs="Arial"/>
          <w:b/>
          <w:bCs/>
          <w:sz w:val="20"/>
          <w:szCs w:val="20"/>
        </w:rPr>
        <w:t>corresponding</w:t>
      </w:r>
      <w:proofErr w:type="spellEnd"/>
      <w:r w:rsidRPr="00C4770E">
        <w:rPr>
          <w:rFonts w:ascii="Arial" w:hAnsi="Arial" w:cs="Arial"/>
          <w:b/>
          <w:bCs/>
          <w:sz w:val="20"/>
          <w:szCs w:val="20"/>
        </w:rPr>
        <w:t xml:space="preserve"> </w:t>
      </w:r>
      <w:proofErr w:type="spellStart"/>
      <w:r w:rsidRPr="00C4770E">
        <w:rPr>
          <w:rFonts w:ascii="Arial" w:hAnsi="Arial" w:cs="Arial"/>
          <w:b/>
          <w:bCs/>
          <w:sz w:val="20"/>
          <w:szCs w:val="20"/>
        </w:rPr>
        <w:t>author</w:t>
      </w:r>
      <w:proofErr w:type="spellEnd"/>
      <w:r w:rsidRPr="00C4770E">
        <w:rPr>
          <w:rFonts w:ascii="Arial" w:hAnsi="Arial" w:cs="Arial"/>
          <w:b/>
          <w:bCs/>
          <w:sz w:val="20"/>
          <w:szCs w:val="20"/>
        </w:rPr>
        <w:t>:</w:t>
      </w:r>
    </w:p>
    <w:p w14:paraId="33DCC119" w14:textId="77777777" w:rsidR="00FB3E61" w:rsidRPr="00C4770E" w:rsidRDefault="00FB3E61" w:rsidP="00FB3E61">
      <w:pPr>
        <w:pStyle w:val="PargrafodaLista"/>
        <w:numPr>
          <w:ilvl w:val="0"/>
          <w:numId w:val="8"/>
        </w:numPr>
        <w:autoSpaceDE w:val="0"/>
        <w:autoSpaceDN w:val="0"/>
        <w:adjustRightInd w:val="0"/>
        <w:spacing w:line="360" w:lineRule="auto"/>
        <w:rPr>
          <w:rFonts w:ascii="Arial" w:hAnsi="Arial" w:cs="Arial"/>
          <w:sz w:val="20"/>
          <w:szCs w:val="20"/>
        </w:rPr>
      </w:pPr>
      <w:r w:rsidRPr="00C4770E">
        <w:rPr>
          <w:rFonts w:ascii="Arial" w:hAnsi="Arial" w:cs="Arial"/>
          <w:b/>
          <w:bCs/>
          <w:sz w:val="20"/>
          <w:szCs w:val="20"/>
        </w:rPr>
        <w:t>Nome completo/</w:t>
      </w:r>
      <w:proofErr w:type="spellStart"/>
      <w:r w:rsidRPr="00C4770E">
        <w:rPr>
          <w:rFonts w:ascii="Arial" w:hAnsi="Arial" w:cs="Arial"/>
          <w:b/>
          <w:bCs/>
          <w:sz w:val="20"/>
          <w:szCs w:val="20"/>
        </w:rPr>
        <w:t>Full</w:t>
      </w:r>
      <w:proofErr w:type="spellEnd"/>
      <w:r w:rsidRPr="00C4770E">
        <w:rPr>
          <w:rFonts w:ascii="Arial" w:hAnsi="Arial" w:cs="Arial"/>
          <w:b/>
          <w:bCs/>
          <w:sz w:val="20"/>
          <w:szCs w:val="20"/>
        </w:rPr>
        <w:t xml:space="preserve"> </w:t>
      </w:r>
      <w:proofErr w:type="spellStart"/>
      <w:r w:rsidRPr="00C4770E">
        <w:rPr>
          <w:rFonts w:ascii="Arial" w:hAnsi="Arial" w:cs="Arial"/>
          <w:b/>
          <w:bCs/>
          <w:sz w:val="20"/>
          <w:szCs w:val="20"/>
        </w:rPr>
        <w:t>name</w:t>
      </w:r>
      <w:proofErr w:type="spellEnd"/>
      <w:r w:rsidRPr="00C4770E">
        <w:rPr>
          <w:rFonts w:ascii="Arial" w:hAnsi="Arial" w:cs="Arial"/>
          <w:b/>
          <w:bCs/>
          <w:sz w:val="20"/>
          <w:szCs w:val="20"/>
        </w:rPr>
        <w:t xml:space="preserve">: </w:t>
      </w:r>
      <w:r w:rsidRPr="00C4770E">
        <w:rPr>
          <w:rFonts w:ascii="Arial" w:hAnsi="Arial" w:cs="Arial"/>
          <w:sz w:val="20"/>
          <w:szCs w:val="20"/>
        </w:rPr>
        <w:t xml:space="preserve">Eva Catarina dos Santos Vieira </w:t>
      </w:r>
      <w:proofErr w:type="spellStart"/>
      <w:r w:rsidRPr="00C4770E">
        <w:rPr>
          <w:rFonts w:ascii="Arial" w:hAnsi="Arial" w:cs="Arial"/>
          <w:sz w:val="20"/>
          <w:szCs w:val="20"/>
        </w:rPr>
        <w:t>Brysch</w:t>
      </w:r>
      <w:proofErr w:type="spellEnd"/>
    </w:p>
    <w:p w14:paraId="36E8B912" w14:textId="77777777" w:rsidR="00FB3E61" w:rsidRPr="00C4770E" w:rsidRDefault="00FB3E61" w:rsidP="00FB3E61">
      <w:pPr>
        <w:pStyle w:val="PargrafodaLista"/>
        <w:numPr>
          <w:ilvl w:val="0"/>
          <w:numId w:val="8"/>
        </w:numPr>
        <w:autoSpaceDE w:val="0"/>
        <w:autoSpaceDN w:val="0"/>
        <w:adjustRightInd w:val="0"/>
        <w:spacing w:line="360" w:lineRule="auto"/>
        <w:jc w:val="both"/>
        <w:rPr>
          <w:rFonts w:ascii="Arial" w:hAnsi="Arial" w:cs="Arial"/>
          <w:sz w:val="20"/>
          <w:szCs w:val="20"/>
        </w:rPr>
      </w:pPr>
      <w:r w:rsidRPr="00C4770E">
        <w:rPr>
          <w:rFonts w:ascii="Arial" w:hAnsi="Arial" w:cs="Arial"/>
          <w:b/>
          <w:bCs/>
          <w:sz w:val="20"/>
          <w:szCs w:val="20"/>
        </w:rPr>
        <w:t>Morada/</w:t>
      </w:r>
      <w:proofErr w:type="spellStart"/>
      <w:r w:rsidRPr="00C4770E">
        <w:rPr>
          <w:rFonts w:ascii="Arial" w:hAnsi="Arial" w:cs="Arial"/>
          <w:b/>
          <w:bCs/>
          <w:sz w:val="20"/>
          <w:szCs w:val="20"/>
        </w:rPr>
        <w:t>address</w:t>
      </w:r>
      <w:proofErr w:type="spellEnd"/>
      <w:r w:rsidRPr="00C4770E">
        <w:rPr>
          <w:rFonts w:ascii="Arial" w:hAnsi="Arial" w:cs="Arial"/>
          <w:b/>
          <w:bCs/>
          <w:sz w:val="20"/>
          <w:szCs w:val="20"/>
        </w:rPr>
        <w:t>:</w:t>
      </w:r>
      <w:r w:rsidRPr="00C4770E">
        <w:rPr>
          <w:rFonts w:ascii="Arial" w:hAnsi="Arial" w:cs="Arial"/>
          <w:sz w:val="20"/>
          <w:szCs w:val="20"/>
        </w:rPr>
        <w:t xml:space="preserve"> Rua Francisco Ferrer, número 2, 2º esquerdo. 1500-461 Lisboa, Portugal</w:t>
      </w:r>
    </w:p>
    <w:p w14:paraId="15206293" w14:textId="77777777" w:rsidR="007C0F7F" w:rsidRPr="00C4770E" w:rsidRDefault="00FB3E61" w:rsidP="0008088D">
      <w:pPr>
        <w:pStyle w:val="PargrafodaLista"/>
        <w:numPr>
          <w:ilvl w:val="0"/>
          <w:numId w:val="8"/>
        </w:numPr>
        <w:autoSpaceDE w:val="0"/>
        <w:autoSpaceDN w:val="0"/>
        <w:adjustRightInd w:val="0"/>
        <w:spacing w:line="360" w:lineRule="auto"/>
        <w:jc w:val="both"/>
        <w:rPr>
          <w:rFonts w:ascii="Arial" w:hAnsi="Arial" w:cs="Arial"/>
          <w:sz w:val="20"/>
          <w:szCs w:val="20"/>
          <w:lang w:val="en-US"/>
        </w:rPr>
      </w:pPr>
      <w:r w:rsidRPr="00C4770E">
        <w:rPr>
          <w:rFonts w:ascii="Arial" w:hAnsi="Arial" w:cs="Arial"/>
          <w:b/>
          <w:bCs/>
          <w:sz w:val="20"/>
          <w:szCs w:val="20"/>
        </w:rPr>
        <w:t>Telefone/</w:t>
      </w:r>
      <w:proofErr w:type="spellStart"/>
      <w:r w:rsidRPr="00C4770E">
        <w:rPr>
          <w:rFonts w:ascii="Arial" w:hAnsi="Arial" w:cs="Arial"/>
          <w:b/>
          <w:bCs/>
          <w:sz w:val="20"/>
          <w:szCs w:val="20"/>
        </w:rPr>
        <w:t>telephone</w:t>
      </w:r>
      <w:proofErr w:type="spellEnd"/>
      <w:r w:rsidRPr="00C4770E">
        <w:rPr>
          <w:rFonts w:ascii="Arial" w:hAnsi="Arial" w:cs="Arial"/>
          <w:b/>
          <w:bCs/>
          <w:sz w:val="20"/>
          <w:szCs w:val="20"/>
        </w:rPr>
        <w:t xml:space="preserve"> </w:t>
      </w:r>
      <w:proofErr w:type="spellStart"/>
      <w:r w:rsidRPr="00C4770E">
        <w:rPr>
          <w:rFonts w:ascii="Arial" w:hAnsi="Arial" w:cs="Arial"/>
          <w:b/>
          <w:bCs/>
          <w:sz w:val="20"/>
          <w:szCs w:val="20"/>
        </w:rPr>
        <w:t>number</w:t>
      </w:r>
      <w:proofErr w:type="spellEnd"/>
      <w:r w:rsidRPr="00C4770E">
        <w:rPr>
          <w:rFonts w:ascii="Arial" w:hAnsi="Arial" w:cs="Arial"/>
          <w:b/>
          <w:bCs/>
          <w:sz w:val="20"/>
          <w:szCs w:val="20"/>
        </w:rPr>
        <w:t>:</w:t>
      </w:r>
      <w:r w:rsidRPr="00C4770E">
        <w:rPr>
          <w:rFonts w:ascii="Arial" w:hAnsi="Arial" w:cs="Arial"/>
          <w:sz w:val="20"/>
          <w:szCs w:val="20"/>
        </w:rPr>
        <w:t xml:space="preserve"> </w:t>
      </w:r>
      <w:r w:rsidRPr="00C4770E">
        <w:rPr>
          <w:rFonts w:ascii="Arial" w:hAnsi="Arial" w:cs="Arial"/>
          <w:sz w:val="20"/>
          <w:szCs w:val="20"/>
          <w:lang w:val="en-US"/>
        </w:rPr>
        <w:t>+351 915110767</w:t>
      </w:r>
      <w:r w:rsidR="0008088D" w:rsidRPr="00C4770E">
        <w:rPr>
          <w:rFonts w:ascii="Arial" w:hAnsi="Arial" w:cs="Arial"/>
          <w:sz w:val="20"/>
          <w:szCs w:val="20"/>
          <w:lang w:val="en-US"/>
        </w:rPr>
        <w:t xml:space="preserve">     </w:t>
      </w:r>
    </w:p>
    <w:p w14:paraId="4535DE0D" w14:textId="3A498CD0" w:rsidR="00FB3E61" w:rsidRPr="00C4770E" w:rsidRDefault="00FB3E61" w:rsidP="00C4770E">
      <w:pPr>
        <w:pStyle w:val="PargrafodaLista"/>
        <w:numPr>
          <w:ilvl w:val="0"/>
          <w:numId w:val="8"/>
        </w:numPr>
        <w:autoSpaceDE w:val="0"/>
        <w:autoSpaceDN w:val="0"/>
        <w:adjustRightInd w:val="0"/>
        <w:spacing w:line="360" w:lineRule="auto"/>
        <w:jc w:val="both"/>
        <w:rPr>
          <w:rFonts w:ascii="Arial" w:hAnsi="Arial" w:cs="Arial"/>
          <w:sz w:val="20"/>
          <w:szCs w:val="20"/>
          <w:lang w:val="en-US"/>
        </w:rPr>
      </w:pPr>
      <w:r w:rsidRPr="00C4770E">
        <w:rPr>
          <w:rFonts w:ascii="Arial" w:hAnsi="Arial" w:cs="Arial"/>
          <w:b/>
          <w:bCs/>
          <w:sz w:val="20"/>
          <w:szCs w:val="20"/>
        </w:rPr>
        <w:t>E-mail</w:t>
      </w:r>
      <w:r w:rsidRPr="00C4770E">
        <w:rPr>
          <w:rFonts w:ascii="Arial" w:hAnsi="Arial" w:cs="Arial"/>
          <w:sz w:val="20"/>
          <w:szCs w:val="20"/>
        </w:rPr>
        <w:t>: evabrysch@gmail.com</w:t>
      </w:r>
      <w:r w:rsidRPr="00C4770E">
        <w:rPr>
          <w:rFonts w:ascii="Arial" w:eastAsia="STZhongsong" w:hAnsi="Arial" w:cs="Arial"/>
          <w:bCs/>
          <w:sz w:val="20"/>
          <w:szCs w:val="20"/>
          <w:lang w:val="en-US"/>
        </w:rPr>
        <w:br w:type="page"/>
      </w:r>
    </w:p>
    <w:p w14:paraId="5908C7EE" w14:textId="40EACF86" w:rsidR="00FB3E61" w:rsidRPr="00056072" w:rsidRDefault="00FB3E61" w:rsidP="00FB3E61">
      <w:pPr>
        <w:widowControl w:val="0"/>
        <w:autoSpaceDE w:val="0"/>
        <w:autoSpaceDN w:val="0"/>
        <w:adjustRightInd w:val="0"/>
        <w:spacing w:after="240" w:line="280" w:lineRule="atLeast"/>
        <w:rPr>
          <w:rFonts w:ascii="Arial" w:hAnsi="Arial" w:cs="Arial"/>
          <w:b/>
          <w:color w:val="000000"/>
          <w:sz w:val="22"/>
          <w:szCs w:val="20"/>
        </w:rPr>
      </w:pPr>
      <w:proofErr w:type="spellStart"/>
      <w:r w:rsidRPr="00056072">
        <w:rPr>
          <w:rFonts w:ascii="Arial" w:hAnsi="Arial" w:cs="Arial"/>
          <w:b/>
          <w:color w:val="000000"/>
          <w:sz w:val="22"/>
          <w:szCs w:val="20"/>
        </w:rPr>
        <w:lastRenderedPageBreak/>
        <w:t>Abstract</w:t>
      </w:r>
      <w:proofErr w:type="spellEnd"/>
    </w:p>
    <w:p w14:paraId="5C370F89" w14:textId="0CA0B36E" w:rsidR="00713382" w:rsidRPr="00267192" w:rsidRDefault="00713382" w:rsidP="00993F69">
      <w:pPr>
        <w:spacing w:line="360" w:lineRule="auto"/>
        <w:jc w:val="both"/>
        <w:rPr>
          <w:rFonts w:ascii="Arial" w:hAnsi="Arial" w:cs="Arial"/>
          <w:color w:val="000000"/>
          <w:sz w:val="21"/>
          <w:szCs w:val="20"/>
          <w:lang w:val="en-US"/>
        </w:rPr>
      </w:pPr>
      <w:r w:rsidRPr="00267192">
        <w:rPr>
          <w:rFonts w:ascii="Arial" w:hAnsi="Arial" w:cs="Arial"/>
          <w:sz w:val="21"/>
          <w:szCs w:val="20"/>
          <w:lang w:val="en-GB"/>
        </w:rPr>
        <w:t xml:space="preserve">Paradoxical embolism is an uncommon phenomenon, </w:t>
      </w:r>
      <w:r w:rsidRPr="00267192">
        <w:rPr>
          <w:rFonts w:ascii="Arial" w:hAnsi="Arial" w:cs="Arial"/>
          <w:color w:val="222222"/>
          <w:sz w:val="21"/>
          <w:szCs w:val="20"/>
          <w:lang w:val="en-US"/>
        </w:rPr>
        <w:t>accounting for only 2% of all cases of systemic arterial embolism.</w:t>
      </w:r>
      <w:r w:rsidRPr="00267192">
        <w:rPr>
          <w:rFonts w:ascii="Arial" w:hAnsi="Arial" w:cs="Arial"/>
          <w:sz w:val="21"/>
          <w:szCs w:val="20"/>
          <w:lang w:val="en-GB"/>
        </w:rPr>
        <w:t xml:space="preserve">  This condition suggests the presence of </w:t>
      </w:r>
      <w:r w:rsidR="005C5253" w:rsidRPr="00267192">
        <w:rPr>
          <w:rFonts w:ascii="Arial" w:hAnsi="Arial" w:cs="Arial"/>
          <w:sz w:val="21"/>
          <w:szCs w:val="20"/>
          <w:lang w:val="en-GB"/>
        </w:rPr>
        <w:t xml:space="preserve">a </w:t>
      </w:r>
      <w:r w:rsidRPr="00267192">
        <w:rPr>
          <w:rFonts w:ascii="Arial" w:hAnsi="Arial" w:cs="Arial"/>
          <w:sz w:val="21"/>
          <w:szCs w:val="20"/>
          <w:lang w:val="en-GB"/>
        </w:rPr>
        <w:t xml:space="preserve">patent foramen </w:t>
      </w:r>
      <w:proofErr w:type="spellStart"/>
      <w:r w:rsidRPr="00267192">
        <w:rPr>
          <w:rFonts w:ascii="Arial" w:hAnsi="Arial" w:cs="Arial"/>
          <w:sz w:val="21"/>
          <w:szCs w:val="20"/>
          <w:lang w:val="en-GB"/>
        </w:rPr>
        <w:t>ovale</w:t>
      </w:r>
      <w:proofErr w:type="spellEnd"/>
      <w:r w:rsidRPr="00267192">
        <w:rPr>
          <w:rFonts w:ascii="Arial" w:hAnsi="Arial" w:cs="Arial"/>
          <w:sz w:val="21"/>
          <w:szCs w:val="20"/>
          <w:lang w:val="en-GB"/>
        </w:rPr>
        <w:t xml:space="preserve">, present in 20-25% of the adult population. </w:t>
      </w:r>
      <w:r w:rsidRPr="00267192">
        <w:rPr>
          <w:rFonts w:ascii="Arial" w:hAnsi="Arial" w:cs="Arial"/>
          <w:sz w:val="21"/>
          <w:szCs w:val="20"/>
          <w:lang w:val="en-US"/>
        </w:rPr>
        <w:t xml:space="preserve">The authors report a case of a 63-year-old male patient with a history of lung adenocarcinoma and hereditary thrombophilia admitted to hospital with acute onset of dyspnea, diplopia, confusion and </w:t>
      </w:r>
      <w:r w:rsidRPr="00267192">
        <w:rPr>
          <w:rFonts w:ascii="Arial" w:hAnsi="Arial" w:cs="Arial"/>
          <w:sz w:val="21"/>
          <w:szCs w:val="20"/>
          <w:lang w:val="en-GB"/>
        </w:rPr>
        <w:t>decreased strength of the right limbs</w:t>
      </w:r>
      <w:r w:rsidRPr="00267192">
        <w:rPr>
          <w:rFonts w:ascii="Arial" w:hAnsi="Arial" w:cs="Arial"/>
          <w:sz w:val="21"/>
          <w:szCs w:val="20"/>
          <w:lang w:val="en-US"/>
        </w:rPr>
        <w:t xml:space="preserve">.  </w:t>
      </w:r>
      <w:r w:rsidR="00057EE0">
        <w:rPr>
          <w:rFonts w:ascii="Arial" w:hAnsi="Arial" w:cs="Arial"/>
          <w:sz w:val="21"/>
          <w:szCs w:val="20"/>
          <w:lang w:val="en-GB"/>
        </w:rPr>
        <w:t xml:space="preserve">Cranial computed tomography </w:t>
      </w:r>
      <w:r w:rsidRPr="00267192">
        <w:rPr>
          <w:rFonts w:ascii="Arial" w:hAnsi="Arial" w:cs="Arial"/>
          <w:sz w:val="21"/>
          <w:szCs w:val="20"/>
          <w:lang w:val="en-GB"/>
        </w:rPr>
        <w:t>scan</w:t>
      </w:r>
      <w:r w:rsidRPr="00267192">
        <w:rPr>
          <w:rFonts w:ascii="Arial" w:hAnsi="Arial" w:cs="Arial"/>
          <w:sz w:val="21"/>
          <w:szCs w:val="20"/>
          <w:lang w:val="en-US"/>
        </w:rPr>
        <w:t xml:space="preserve"> showed stroke in the left posterior cerebral artery and </w:t>
      </w:r>
      <w:r w:rsidR="00057EE0">
        <w:rPr>
          <w:rFonts w:ascii="Arial" w:hAnsi="Arial" w:cs="Arial"/>
          <w:sz w:val="21"/>
          <w:szCs w:val="20"/>
          <w:lang w:val="en-GB"/>
        </w:rPr>
        <w:t>computed tomography</w:t>
      </w:r>
      <w:r w:rsidRPr="00267192">
        <w:rPr>
          <w:rFonts w:ascii="Arial" w:hAnsi="Arial" w:cs="Arial"/>
          <w:sz w:val="21"/>
          <w:szCs w:val="20"/>
          <w:lang w:val="en-US"/>
        </w:rPr>
        <w:t xml:space="preserve"> pulmonary angiography revealed bilateral pulmonary thromboembolism. A </w:t>
      </w:r>
      <w:proofErr w:type="spellStart"/>
      <w:r w:rsidRPr="00267192">
        <w:rPr>
          <w:rFonts w:ascii="Arial" w:hAnsi="Arial" w:cs="Arial"/>
          <w:sz w:val="21"/>
          <w:szCs w:val="20"/>
          <w:lang w:val="en-US"/>
        </w:rPr>
        <w:t>transesophageal</w:t>
      </w:r>
      <w:proofErr w:type="spellEnd"/>
      <w:r w:rsidRPr="00267192">
        <w:rPr>
          <w:rFonts w:ascii="Arial" w:hAnsi="Arial" w:cs="Arial"/>
          <w:sz w:val="21"/>
          <w:szCs w:val="20"/>
          <w:lang w:val="en-US"/>
        </w:rPr>
        <w:t xml:space="preserve"> echocardiogram </w:t>
      </w:r>
      <w:r w:rsidR="00BC4357" w:rsidRPr="00267192">
        <w:rPr>
          <w:rFonts w:ascii="Arial" w:hAnsi="Arial" w:cs="Arial"/>
          <w:sz w:val="21"/>
          <w:szCs w:val="20"/>
          <w:lang w:val="en-US"/>
        </w:rPr>
        <w:t>confirm</w:t>
      </w:r>
      <w:r w:rsidRPr="00267192">
        <w:rPr>
          <w:rFonts w:ascii="Arial" w:hAnsi="Arial" w:cs="Arial"/>
          <w:sz w:val="21"/>
          <w:szCs w:val="20"/>
          <w:lang w:val="en-US"/>
        </w:rPr>
        <w:t xml:space="preserve"> the presence of </w:t>
      </w:r>
      <w:r w:rsidR="00057EE0" w:rsidRPr="00267192">
        <w:rPr>
          <w:rFonts w:ascii="Arial" w:hAnsi="Arial" w:cs="Arial"/>
          <w:sz w:val="21"/>
          <w:szCs w:val="20"/>
          <w:lang w:val="en-GB"/>
        </w:rPr>
        <w:t xml:space="preserve">patent foramen </w:t>
      </w:r>
      <w:proofErr w:type="spellStart"/>
      <w:r w:rsidR="00057EE0" w:rsidRPr="00267192">
        <w:rPr>
          <w:rFonts w:ascii="Arial" w:hAnsi="Arial" w:cs="Arial"/>
          <w:sz w:val="21"/>
          <w:szCs w:val="20"/>
          <w:lang w:val="en-GB"/>
        </w:rPr>
        <w:t>ovale</w:t>
      </w:r>
      <w:proofErr w:type="spellEnd"/>
      <w:r w:rsidRPr="00267192">
        <w:rPr>
          <w:rFonts w:ascii="Arial" w:hAnsi="Arial" w:cs="Arial"/>
          <w:sz w:val="21"/>
          <w:szCs w:val="20"/>
          <w:lang w:val="en-US"/>
        </w:rPr>
        <w:t xml:space="preserve">. The patient was treated with anticoagulant therapy with progressive </w:t>
      </w:r>
      <w:r w:rsidR="00BC4357" w:rsidRPr="00267192">
        <w:rPr>
          <w:rFonts w:ascii="Arial" w:hAnsi="Arial" w:cs="Arial"/>
          <w:sz w:val="21"/>
          <w:szCs w:val="20"/>
          <w:lang w:val="en-US"/>
        </w:rPr>
        <w:t xml:space="preserve">clinical </w:t>
      </w:r>
      <w:r w:rsidRPr="00267192">
        <w:rPr>
          <w:rFonts w:ascii="Arial" w:hAnsi="Arial" w:cs="Arial"/>
          <w:sz w:val="21"/>
          <w:szCs w:val="20"/>
          <w:lang w:val="en-US"/>
        </w:rPr>
        <w:t xml:space="preserve">improvement. </w:t>
      </w:r>
      <w:r w:rsidRPr="00267192">
        <w:rPr>
          <w:rFonts w:ascii="Arial" w:hAnsi="Arial" w:cs="Arial"/>
          <w:color w:val="000000"/>
          <w:sz w:val="21"/>
          <w:szCs w:val="20"/>
          <w:lang w:val="en-US"/>
        </w:rPr>
        <w:t xml:space="preserve">Due to </w:t>
      </w:r>
      <w:r w:rsidR="00C62AAD" w:rsidRPr="00267192">
        <w:rPr>
          <w:rFonts w:ascii="Arial" w:hAnsi="Arial" w:cs="Arial"/>
          <w:color w:val="000000"/>
          <w:sz w:val="21"/>
          <w:szCs w:val="20"/>
          <w:lang w:val="en-US"/>
        </w:rPr>
        <w:t>a</w:t>
      </w:r>
      <w:r w:rsidRPr="00267192">
        <w:rPr>
          <w:rFonts w:ascii="Arial" w:hAnsi="Arial" w:cs="Arial"/>
          <w:color w:val="000000"/>
          <w:sz w:val="21"/>
          <w:szCs w:val="20"/>
          <w:lang w:val="en-US"/>
        </w:rPr>
        <w:t xml:space="preserve"> high risk of recurrent thromboembolic episodes t</w:t>
      </w:r>
      <w:r w:rsidRPr="00267192">
        <w:rPr>
          <w:rFonts w:ascii="Arial" w:hAnsi="Arial" w:cs="Arial"/>
          <w:sz w:val="21"/>
          <w:szCs w:val="20"/>
          <w:lang w:val="en-US"/>
        </w:rPr>
        <w:t xml:space="preserve">he percutaneous closure of </w:t>
      </w:r>
      <w:r w:rsidR="00057EE0" w:rsidRPr="00267192">
        <w:rPr>
          <w:rFonts w:ascii="Arial" w:hAnsi="Arial" w:cs="Arial"/>
          <w:sz w:val="21"/>
          <w:szCs w:val="20"/>
          <w:lang w:val="en-GB"/>
        </w:rPr>
        <w:t xml:space="preserve">patent foramen </w:t>
      </w:r>
      <w:proofErr w:type="spellStart"/>
      <w:r w:rsidR="00057EE0" w:rsidRPr="00267192">
        <w:rPr>
          <w:rFonts w:ascii="Arial" w:hAnsi="Arial" w:cs="Arial"/>
          <w:sz w:val="21"/>
          <w:szCs w:val="20"/>
          <w:lang w:val="en-GB"/>
        </w:rPr>
        <w:t>ovale</w:t>
      </w:r>
      <w:proofErr w:type="spellEnd"/>
      <w:r w:rsidRPr="00267192">
        <w:rPr>
          <w:rFonts w:ascii="Arial" w:hAnsi="Arial" w:cs="Arial"/>
          <w:sz w:val="21"/>
          <w:szCs w:val="20"/>
          <w:lang w:val="en-US"/>
        </w:rPr>
        <w:t xml:space="preserve"> was performed</w:t>
      </w:r>
      <w:r w:rsidR="00C62AAD" w:rsidRPr="00267192">
        <w:rPr>
          <w:rFonts w:ascii="Arial" w:hAnsi="Arial" w:cs="Arial"/>
          <w:color w:val="000000"/>
          <w:sz w:val="21"/>
          <w:szCs w:val="20"/>
          <w:lang w:val="en-US"/>
        </w:rPr>
        <w:t xml:space="preserve"> and the anticoagulant therapy was maintained indefinitely.</w:t>
      </w:r>
    </w:p>
    <w:p w14:paraId="3F39639E" w14:textId="77777777" w:rsidR="00993F69" w:rsidRPr="00056072" w:rsidRDefault="00993F69" w:rsidP="007E1292">
      <w:pPr>
        <w:spacing w:line="360" w:lineRule="auto"/>
        <w:ind w:firstLine="426"/>
        <w:jc w:val="both"/>
        <w:rPr>
          <w:rFonts w:ascii="Arial" w:hAnsi="Arial" w:cs="Arial"/>
          <w:color w:val="000000"/>
          <w:sz w:val="22"/>
          <w:szCs w:val="20"/>
          <w:lang w:val="en-US"/>
        </w:rPr>
      </w:pPr>
    </w:p>
    <w:p w14:paraId="404EB591" w14:textId="77777777" w:rsidR="00993F69" w:rsidRPr="00267192" w:rsidRDefault="00993F69" w:rsidP="00993F69">
      <w:pPr>
        <w:widowControl w:val="0"/>
        <w:autoSpaceDE w:val="0"/>
        <w:autoSpaceDN w:val="0"/>
        <w:adjustRightInd w:val="0"/>
        <w:spacing w:after="240" w:line="280" w:lineRule="atLeast"/>
        <w:rPr>
          <w:rFonts w:ascii="Arial" w:hAnsi="Arial" w:cs="Arial"/>
          <w:i/>
          <w:sz w:val="21"/>
          <w:szCs w:val="20"/>
          <w:lang w:val="en-US"/>
        </w:rPr>
      </w:pPr>
      <w:proofErr w:type="spellStart"/>
      <w:r w:rsidRPr="00267192">
        <w:rPr>
          <w:rFonts w:ascii="Arial" w:hAnsi="Arial" w:cs="Arial"/>
          <w:b/>
          <w:i/>
          <w:color w:val="000000"/>
          <w:sz w:val="21"/>
          <w:szCs w:val="20"/>
        </w:rPr>
        <w:t>Key</w:t>
      </w:r>
      <w:proofErr w:type="spellEnd"/>
      <w:r w:rsidRPr="00267192">
        <w:rPr>
          <w:rFonts w:ascii="Arial" w:hAnsi="Arial" w:cs="Arial"/>
          <w:b/>
          <w:i/>
          <w:color w:val="000000"/>
          <w:sz w:val="21"/>
          <w:szCs w:val="20"/>
        </w:rPr>
        <w:t xml:space="preserve"> </w:t>
      </w:r>
      <w:proofErr w:type="spellStart"/>
      <w:r w:rsidRPr="00267192">
        <w:rPr>
          <w:rFonts w:ascii="Arial" w:hAnsi="Arial" w:cs="Arial"/>
          <w:b/>
          <w:i/>
          <w:color w:val="000000"/>
          <w:sz w:val="21"/>
          <w:szCs w:val="20"/>
        </w:rPr>
        <w:t>words</w:t>
      </w:r>
      <w:proofErr w:type="spellEnd"/>
      <w:r w:rsidRPr="00267192">
        <w:rPr>
          <w:rFonts w:ascii="Arial" w:hAnsi="Arial" w:cs="Arial"/>
          <w:b/>
          <w:i/>
          <w:color w:val="000000"/>
          <w:sz w:val="21"/>
          <w:szCs w:val="20"/>
        </w:rPr>
        <w:t>:</w:t>
      </w:r>
      <w:r w:rsidRPr="00267192">
        <w:rPr>
          <w:rFonts w:ascii="Arial" w:hAnsi="Arial" w:cs="Arial"/>
          <w:i/>
          <w:color w:val="000000"/>
          <w:sz w:val="21"/>
          <w:szCs w:val="20"/>
        </w:rPr>
        <w:t xml:space="preserve"> </w:t>
      </w:r>
      <w:proofErr w:type="spellStart"/>
      <w:r w:rsidRPr="00267192">
        <w:rPr>
          <w:rFonts w:ascii="Arial" w:hAnsi="Arial" w:cs="Arial"/>
          <w:i/>
          <w:color w:val="000000"/>
          <w:sz w:val="21"/>
          <w:szCs w:val="20"/>
        </w:rPr>
        <w:t>paradoxical</w:t>
      </w:r>
      <w:proofErr w:type="spellEnd"/>
      <w:r w:rsidRPr="00267192">
        <w:rPr>
          <w:rFonts w:ascii="Arial" w:hAnsi="Arial" w:cs="Arial"/>
          <w:i/>
          <w:color w:val="000000"/>
          <w:sz w:val="21"/>
          <w:szCs w:val="20"/>
        </w:rPr>
        <w:t xml:space="preserve"> </w:t>
      </w:r>
      <w:proofErr w:type="spellStart"/>
      <w:r w:rsidRPr="00267192">
        <w:rPr>
          <w:rFonts w:ascii="Arial" w:hAnsi="Arial" w:cs="Arial"/>
          <w:i/>
          <w:color w:val="000000"/>
          <w:sz w:val="21"/>
          <w:szCs w:val="20"/>
        </w:rPr>
        <w:t>embolism</w:t>
      </w:r>
      <w:proofErr w:type="spellEnd"/>
      <w:r w:rsidRPr="00267192">
        <w:rPr>
          <w:rFonts w:ascii="Arial" w:hAnsi="Arial" w:cs="Arial"/>
          <w:i/>
          <w:color w:val="000000"/>
          <w:sz w:val="21"/>
          <w:szCs w:val="20"/>
        </w:rPr>
        <w:t xml:space="preserve">, </w:t>
      </w:r>
      <w:r w:rsidRPr="00267192">
        <w:rPr>
          <w:rFonts w:ascii="Arial" w:hAnsi="Arial" w:cs="Arial"/>
          <w:i/>
          <w:sz w:val="21"/>
          <w:szCs w:val="20"/>
          <w:lang w:val="en-GB"/>
        </w:rPr>
        <w:t xml:space="preserve">patent foramen </w:t>
      </w:r>
      <w:proofErr w:type="spellStart"/>
      <w:r w:rsidRPr="00267192">
        <w:rPr>
          <w:rFonts w:ascii="Arial" w:hAnsi="Arial" w:cs="Arial"/>
          <w:i/>
          <w:sz w:val="21"/>
          <w:szCs w:val="20"/>
          <w:lang w:val="en-GB"/>
        </w:rPr>
        <w:t>ovale</w:t>
      </w:r>
      <w:proofErr w:type="spellEnd"/>
      <w:r w:rsidRPr="00267192">
        <w:rPr>
          <w:rFonts w:ascii="Arial" w:hAnsi="Arial" w:cs="Arial"/>
          <w:i/>
          <w:color w:val="000000"/>
          <w:sz w:val="21"/>
          <w:szCs w:val="20"/>
        </w:rPr>
        <w:t xml:space="preserve">, </w:t>
      </w:r>
      <w:proofErr w:type="spellStart"/>
      <w:r w:rsidRPr="00267192">
        <w:rPr>
          <w:rFonts w:ascii="Arial" w:hAnsi="Arial" w:cs="Arial"/>
          <w:i/>
          <w:color w:val="000000"/>
          <w:sz w:val="21"/>
          <w:szCs w:val="20"/>
        </w:rPr>
        <w:t>lung</w:t>
      </w:r>
      <w:proofErr w:type="spellEnd"/>
      <w:r w:rsidRPr="00267192">
        <w:rPr>
          <w:rFonts w:ascii="Arial" w:hAnsi="Arial" w:cs="Arial"/>
          <w:i/>
          <w:color w:val="000000"/>
          <w:sz w:val="21"/>
          <w:szCs w:val="20"/>
        </w:rPr>
        <w:t xml:space="preserve"> </w:t>
      </w:r>
      <w:proofErr w:type="spellStart"/>
      <w:r w:rsidRPr="00267192">
        <w:rPr>
          <w:rFonts w:ascii="Arial" w:hAnsi="Arial" w:cs="Arial"/>
          <w:i/>
          <w:color w:val="000000"/>
          <w:sz w:val="21"/>
          <w:szCs w:val="20"/>
        </w:rPr>
        <w:t>cancer</w:t>
      </w:r>
      <w:proofErr w:type="spellEnd"/>
      <w:r w:rsidRPr="00267192">
        <w:rPr>
          <w:rFonts w:ascii="Arial" w:hAnsi="Arial" w:cs="Arial"/>
          <w:i/>
          <w:color w:val="000000"/>
          <w:sz w:val="21"/>
          <w:szCs w:val="20"/>
        </w:rPr>
        <w:t xml:space="preserve">, </w:t>
      </w:r>
      <w:r w:rsidRPr="00267192">
        <w:rPr>
          <w:rFonts w:ascii="Arial" w:hAnsi="Arial" w:cs="Arial"/>
          <w:i/>
          <w:sz w:val="21"/>
          <w:szCs w:val="20"/>
          <w:lang w:val="en-US"/>
        </w:rPr>
        <w:t>hereditary thrombophilia</w:t>
      </w:r>
    </w:p>
    <w:p w14:paraId="57854218" w14:textId="77777777" w:rsidR="00D2489C" w:rsidRPr="00056072" w:rsidRDefault="00D2489C" w:rsidP="00081A82">
      <w:pPr>
        <w:spacing w:line="360" w:lineRule="auto"/>
        <w:jc w:val="both"/>
        <w:rPr>
          <w:rFonts w:ascii="Arial" w:hAnsi="Arial" w:cs="Arial"/>
          <w:iCs/>
          <w:sz w:val="22"/>
          <w:szCs w:val="20"/>
          <w:lang w:val="en-US"/>
        </w:rPr>
      </w:pPr>
    </w:p>
    <w:p w14:paraId="5E948026" w14:textId="77777777" w:rsidR="00FB3E61" w:rsidRPr="00056072" w:rsidRDefault="00FB3E61" w:rsidP="00E1236F">
      <w:pPr>
        <w:autoSpaceDE w:val="0"/>
        <w:autoSpaceDN w:val="0"/>
        <w:adjustRightInd w:val="0"/>
        <w:spacing w:line="360" w:lineRule="auto"/>
        <w:rPr>
          <w:rFonts w:ascii="Arial" w:eastAsia="STZhongsong" w:hAnsi="Arial" w:cs="Arial"/>
          <w:bCs/>
          <w:sz w:val="22"/>
          <w:szCs w:val="20"/>
          <w:lang w:val="en-US"/>
        </w:rPr>
      </w:pPr>
    </w:p>
    <w:p w14:paraId="600ECF04" w14:textId="33DA0181" w:rsidR="00E1236F" w:rsidRPr="00056072" w:rsidRDefault="007E1292" w:rsidP="00E1236F">
      <w:pPr>
        <w:autoSpaceDE w:val="0"/>
        <w:autoSpaceDN w:val="0"/>
        <w:adjustRightInd w:val="0"/>
        <w:spacing w:line="360" w:lineRule="auto"/>
        <w:rPr>
          <w:rFonts w:ascii="Arial" w:eastAsia="STZhongsong" w:hAnsi="Arial" w:cs="Arial"/>
          <w:b/>
          <w:bCs/>
          <w:sz w:val="22"/>
          <w:szCs w:val="20"/>
        </w:rPr>
      </w:pPr>
      <w:r w:rsidRPr="00056072">
        <w:rPr>
          <w:rFonts w:ascii="Arial" w:eastAsia="STZhongsong" w:hAnsi="Arial" w:cs="Arial"/>
          <w:b/>
          <w:bCs/>
          <w:sz w:val="22"/>
          <w:szCs w:val="20"/>
        </w:rPr>
        <w:t>Resumo:</w:t>
      </w:r>
    </w:p>
    <w:p w14:paraId="4A55AEF9" w14:textId="1B1CC70E" w:rsidR="007E1292" w:rsidRPr="00267192" w:rsidRDefault="007E1292" w:rsidP="00993F69">
      <w:pPr>
        <w:autoSpaceDE w:val="0"/>
        <w:autoSpaceDN w:val="0"/>
        <w:adjustRightInd w:val="0"/>
        <w:spacing w:line="360" w:lineRule="auto"/>
        <w:jc w:val="both"/>
        <w:rPr>
          <w:rFonts w:ascii="Arial" w:eastAsia="STZhongsong" w:hAnsi="Arial" w:cs="Arial"/>
          <w:bCs/>
          <w:sz w:val="21"/>
          <w:szCs w:val="20"/>
        </w:rPr>
      </w:pPr>
      <w:r w:rsidRPr="00267192">
        <w:rPr>
          <w:rFonts w:ascii="Arial" w:eastAsia="STZhongsong" w:hAnsi="Arial" w:cs="Arial"/>
          <w:bCs/>
          <w:sz w:val="21"/>
          <w:szCs w:val="20"/>
        </w:rPr>
        <w:t xml:space="preserve">A </w:t>
      </w:r>
      <w:proofErr w:type="spellStart"/>
      <w:r w:rsidRPr="00267192">
        <w:rPr>
          <w:rFonts w:ascii="Arial" w:eastAsia="STZhongsong" w:hAnsi="Arial" w:cs="Arial"/>
          <w:bCs/>
          <w:sz w:val="21"/>
          <w:szCs w:val="20"/>
        </w:rPr>
        <w:t>embolização</w:t>
      </w:r>
      <w:proofErr w:type="spellEnd"/>
      <w:r w:rsidRPr="00267192">
        <w:rPr>
          <w:rFonts w:ascii="Arial" w:eastAsia="STZhongsong" w:hAnsi="Arial" w:cs="Arial"/>
          <w:bCs/>
          <w:sz w:val="21"/>
          <w:szCs w:val="20"/>
        </w:rPr>
        <w:t xml:space="preserve"> paradoxal é um fenómeno incomum, correspondendo apenas a 2% de todos os casos de embolia sistémica arterial. Esta condição sugere a presença de </w:t>
      </w:r>
      <w:proofErr w:type="spellStart"/>
      <w:r w:rsidRPr="00267192">
        <w:rPr>
          <w:rFonts w:ascii="Arial" w:eastAsia="STZhongsong" w:hAnsi="Arial" w:cs="Arial"/>
          <w:bCs/>
          <w:sz w:val="21"/>
          <w:szCs w:val="20"/>
        </w:rPr>
        <w:t>foramen</w:t>
      </w:r>
      <w:proofErr w:type="spellEnd"/>
      <w:r w:rsidRPr="00267192">
        <w:rPr>
          <w:rFonts w:ascii="Arial" w:eastAsia="STZhongsong" w:hAnsi="Arial" w:cs="Arial"/>
          <w:bCs/>
          <w:sz w:val="21"/>
          <w:szCs w:val="20"/>
        </w:rPr>
        <w:t xml:space="preserve"> ovale patente, presente em 20-25% da população adulta. Os autores relatam um caso de um homem de 63 anos, com os diagnósticos prévios de adenocarcinoma do pulmão e </w:t>
      </w:r>
      <w:proofErr w:type="spellStart"/>
      <w:r w:rsidRPr="00267192">
        <w:rPr>
          <w:rFonts w:ascii="Arial" w:eastAsia="STZhongsong" w:hAnsi="Arial" w:cs="Arial"/>
          <w:bCs/>
          <w:sz w:val="21"/>
          <w:szCs w:val="20"/>
        </w:rPr>
        <w:t>trombofilia</w:t>
      </w:r>
      <w:proofErr w:type="spellEnd"/>
      <w:r w:rsidRPr="00267192">
        <w:rPr>
          <w:rFonts w:ascii="Arial" w:eastAsia="STZhongsong" w:hAnsi="Arial" w:cs="Arial"/>
          <w:bCs/>
          <w:sz w:val="21"/>
          <w:szCs w:val="20"/>
        </w:rPr>
        <w:t xml:space="preserve"> hereditária, admitido no hospital com quadro agudo de di</w:t>
      </w:r>
      <w:r w:rsidR="00B9497D" w:rsidRPr="00267192">
        <w:rPr>
          <w:rFonts w:ascii="Arial" w:eastAsia="STZhongsong" w:hAnsi="Arial" w:cs="Arial"/>
          <w:bCs/>
          <w:sz w:val="21"/>
          <w:szCs w:val="20"/>
        </w:rPr>
        <w:t>s</w:t>
      </w:r>
      <w:r w:rsidRPr="00267192">
        <w:rPr>
          <w:rFonts w:ascii="Arial" w:eastAsia="STZhongsong" w:hAnsi="Arial" w:cs="Arial"/>
          <w:bCs/>
          <w:sz w:val="21"/>
          <w:szCs w:val="20"/>
        </w:rPr>
        <w:t xml:space="preserve">pneia, diplopia, confusão e diminuição da força dos membros à direita. A tomografia computorizada </w:t>
      </w:r>
      <w:r w:rsidR="00993F69" w:rsidRPr="00267192">
        <w:rPr>
          <w:rFonts w:ascii="Arial" w:eastAsia="STZhongsong" w:hAnsi="Arial" w:cs="Arial"/>
          <w:bCs/>
          <w:sz w:val="21"/>
          <w:szCs w:val="20"/>
        </w:rPr>
        <w:t>crânio-</w:t>
      </w:r>
      <w:r w:rsidRPr="00267192">
        <w:rPr>
          <w:rFonts w:ascii="Arial" w:eastAsia="STZhongsong" w:hAnsi="Arial" w:cs="Arial"/>
          <w:bCs/>
          <w:sz w:val="21"/>
          <w:szCs w:val="20"/>
        </w:rPr>
        <w:t xml:space="preserve">encefálica mostrou isquémica cerebral na região da artéria cerebral posterior esquerda e a </w:t>
      </w:r>
      <w:proofErr w:type="spellStart"/>
      <w:r w:rsidRPr="00267192">
        <w:rPr>
          <w:rFonts w:ascii="Arial" w:eastAsia="STZhongsong" w:hAnsi="Arial" w:cs="Arial"/>
          <w:bCs/>
          <w:sz w:val="21"/>
          <w:szCs w:val="20"/>
        </w:rPr>
        <w:t>angiotomografia</w:t>
      </w:r>
      <w:proofErr w:type="spellEnd"/>
      <w:r w:rsidRPr="00267192">
        <w:rPr>
          <w:rFonts w:ascii="Arial" w:eastAsia="STZhongsong" w:hAnsi="Arial" w:cs="Arial"/>
          <w:bCs/>
          <w:sz w:val="21"/>
          <w:szCs w:val="20"/>
        </w:rPr>
        <w:t xml:space="preserve"> computorizada torácica revelou </w:t>
      </w:r>
      <w:proofErr w:type="spellStart"/>
      <w:r w:rsidRPr="00267192">
        <w:rPr>
          <w:rFonts w:ascii="Arial" w:eastAsia="STZhongsong" w:hAnsi="Arial" w:cs="Arial"/>
          <w:bCs/>
          <w:sz w:val="21"/>
          <w:szCs w:val="20"/>
        </w:rPr>
        <w:t>tromboembolismo</w:t>
      </w:r>
      <w:proofErr w:type="spellEnd"/>
      <w:r w:rsidRPr="00267192">
        <w:rPr>
          <w:rFonts w:ascii="Arial" w:eastAsia="STZhongsong" w:hAnsi="Arial" w:cs="Arial"/>
          <w:bCs/>
          <w:sz w:val="21"/>
          <w:szCs w:val="20"/>
        </w:rPr>
        <w:t xml:space="preserve"> pulmonar bilateral.</w:t>
      </w:r>
      <w:r w:rsidR="00993F69" w:rsidRPr="00267192">
        <w:rPr>
          <w:rFonts w:ascii="Arial" w:eastAsia="STZhongsong" w:hAnsi="Arial" w:cs="Arial"/>
          <w:bCs/>
          <w:sz w:val="21"/>
          <w:szCs w:val="20"/>
        </w:rPr>
        <w:t xml:space="preserve"> O ecocardiograma </w:t>
      </w:r>
      <w:proofErr w:type="spellStart"/>
      <w:r w:rsidR="00993F69" w:rsidRPr="00267192">
        <w:rPr>
          <w:rFonts w:ascii="Arial" w:eastAsia="STZhongsong" w:hAnsi="Arial" w:cs="Arial"/>
          <w:bCs/>
          <w:sz w:val="21"/>
          <w:szCs w:val="20"/>
        </w:rPr>
        <w:t>transesofágico</w:t>
      </w:r>
      <w:proofErr w:type="spellEnd"/>
      <w:r w:rsidR="00993F69" w:rsidRPr="00267192">
        <w:rPr>
          <w:rFonts w:ascii="Arial" w:eastAsia="STZhongsong" w:hAnsi="Arial" w:cs="Arial"/>
          <w:bCs/>
          <w:sz w:val="21"/>
          <w:szCs w:val="20"/>
        </w:rPr>
        <w:t xml:space="preserve"> confirmou a presença de </w:t>
      </w:r>
      <w:proofErr w:type="spellStart"/>
      <w:r w:rsidR="00A21F57" w:rsidRPr="00267192">
        <w:rPr>
          <w:rFonts w:ascii="Arial" w:eastAsia="STZhongsong" w:hAnsi="Arial" w:cs="Arial"/>
          <w:bCs/>
          <w:sz w:val="21"/>
          <w:szCs w:val="20"/>
        </w:rPr>
        <w:t>foramen</w:t>
      </w:r>
      <w:proofErr w:type="spellEnd"/>
      <w:r w:rsidR="00A21F57" w:rsidRPr="00267192">
        <w:rPr>
          <w:rFonts w:ascii="Arial" w:eastAsia="STZhongsong" w:hAnsi="Arial" w:cs="Arial"/>
          <w:bCs/>
          <w:sz w:val="21"/>
          <w:szCs w:val="20"/>
        </w:rPr>
        <w:t xml:space="preserve"> ovale patente</w:t>
      </w:r>
      <w:r w:rsidR="00993F69" w:rsidRPr="00267192">
        <w:rPr>
          <w:rFonts w:ascii="Arial" w:eastAsia="STZhongsong" w:hAnsi="Arial" w:cs="Arial"/>
          <w:bCs/>
          <w:sz w:val="21"/>
          <w:szCs w:val="20"/>
        </w:rPr>
        <w:t xml:space="preserve">. O doente foi tratado com </w:t>
      </w:r>
      <w:r w:rsidR="00C62AAD" w:rsidRPr="00267192">
        <w:rPr>
          <w:rFonts w:ascii="Arial" w:eastAsia="STZhongsong" w:hAnsi="Arial" w:cs="Arial"/>
          <w:bCs/>
          <w:sz w:val="21"/>
          <w:szCs w:val="20"/>
        </w:rPr>
        <w:t xml:space="preserve">terapêutica </w:t>
      </w:r>
      <w:r w:rsidR="00993F69" w:rsidRPr="00267192">
        <w:rPr>
          <w:rFonts w:ascii="Arial" w:eastAsia="STZhongsong" w:hAnsi="Arial" w:cs="Arial"/>
          <w:bCs/>
          <w:sz w:val="21"/>
          <w:szCs w:val="20"/>
        </w:rPr>
        <w:t>a</w:t>
      </w:r>
      <w:r w:rsidR="00C62AAD" w:rsidRPr="00267192">
        <w:rPr>
          <w:rFonts w:ascii="Arial" w:eastAsia="STZhongsong" w:hAnsi="Arial" w:cs="Arial"/>
          <w:bCs/>
          <w:sz w:val="21"/>
          <w:szCs w:val="20"/>
        </w:rPr>
        <w:t>nticoagulante</w:t>
      </w:r>
      <w:r w:rsidR="00993F69" w:rsidRPr="00267192">
        <w:rPr>
          <w:rFonts w:ascii="Arial" w:eastAsia="STZhongsong" w:hAnsi="Arial" w:cs="Arial"/>
          <w:bCs/>
          <w:sz w:val="21"/>
          <w:szCs w:val="20"/>
        </w:rPr>
        <w:t xml:space="preserve"> com melhoria clínica progressiva. Devido ao elevado risco de recorrência de eventos </w:t>
      </w:r>
      <w:proofErr w:type="spellStart"/>
      <w:r w:rsidR="00993F69" w:rsidRPr="00267192">
        <w:rPr>
          <w:rFonts w:ascii="Arial" w:eastAsia="STZhongsong" w:hAnsi="Arial" w:cs="Arial"/>
          <w:bCs/>
          <w:sz w:val="21"/>
          <w:szCs w:val="20"/>
        </w:rPr>
        <w:t>tromboembólicos</w:t>
      </w:r>
      <w:proofErr w:type="spellEnd"/>
      <w:r w:rsidR="00993F69" w:rsidRPr="00267192">
        <w:rPr>
          <w:rFonts w:ascii="Arial" w:eastAsia="STZhongsong" w:hAnsi="Arial" w:cs="Arial"/>
          <w:bCs/>
          <w:sz w:val="21"/>
          <w:szCs w:val="20"/>
        </w:rPr>
        <w:t xml:space="preserve">, o doente foi submetido a encerramento </w:t>
      </w:r>
      <w:r w:rsidR="00C62AAD" w:rsidRPr="00267192">
        <w:rPr>
          <w:rFonts w:ascii="Arial" w:eastAsia="STZhongsong" w:hAnsi="Arial" w:cs="Arial"/>
          <w:bCs/>
          <w:sz w:val="21"/>
          <w:szCs w:val="20"/>
        </w:rPr>
        <w:t>per</w:t>
      </w:r>
      <w:r w:rsidR="00993F69" w:rsidRPr="00267192">
        <w:rPr>
          <w:rFonts w:ascii="Arial" w:eastAsia="STZhongsong" w:hAnsi="Arial" w:cs="Arial"/>
          <w:bCs/>
          <w:sz w:val="21"/>
          <w:szCs w:val="20"/>
        </w:rPr>
        <w:t xml:space="preserve">cutâneo </w:t>
      </w:r>
      <w:r w:rsidR="00A21F57">
        <w:rPr>
          <w:rFonts w:ascii="Arial" w:eastAsia="STZhongsong" w:hAnsi="Arial" w:cs="Arial"/>
          <w:bCs/>
          <w:sz w:val="21"/>
          <w:szCs w:val="20"/>
        </w:rPr>
        <w:t xml:space="preserve">do </w:t>
      </w:r>
      <w:proofErr w:type="spellStart"/>
      <w:r w:rsidR="00A21F57" w:rsidRPr="00267192">
        <w:rPr>
          <w:rFonts w:ascii="Arial" w:eastAsia="STZhongsong" w:hAnsi="Arial" w:cs="Arial"/>
          <w:bCs/>
          <w:sz w:val="21"/>
          <w:szCs w:val="20"/>
        </w:rPr>
        <w:t>foramen</w:t>
      </w:r>
      <w:proofErr w:type="spellEnd"/>
      <w:r w:rsidR="00A21F57" w:rsidRPr="00267192">
        <w:rPr>
          <w:rFonts w:ascii="Arial" w:eastAsia="STZhongsong" w:hAnsi="Arial" w:cs="Arial"/>
          <w:bCs/>
          <w:sz w:val="21"/>
          <w:szCs w:val="20"/>
        </w:rPr>
        <w:t xml:space="preserve"> ovale patente </w:t>
      </w:r>
      <w:r w:rsidR="00C62AAD" w:rsidRPr="00267192">
        <w:rPr>
          <w:rFonts w:ascii="Arial" w:eastAsia="STZhongsong" w:hAnsi="Arial" w:cs="Arial"/>
          <w:bCs/>
          <w:sz w:val="21"/>
          <w:szCs w:val="20"/>
        </w:rPr>
        <w:t xml:space="preserve">e a </w:t>
      </w:r>
      <w:proofErr w:type="spellStart"/>
      <w:r w:rsidR="00C62AAD" w:rsidRPr="00267192">
        <w:rPr>
          <w:rFonts w:ascii="Arial" w:eastAsia="STZhongsong" w:hAnsi="Arial" w:cs="Arial"/>
          <w:bCs/>
          <w:sz w:val="21"/>
          <w:szCs w:val="20"/>
        </w:rPr>
        <w:t>anticoagulação</w:t>
      </w:r>
      <w:proofErr w:type="spellEnd"/>
      <w:r w:rsidR="00C62AAD" w:rsidRPr="00267192">
        <w:rPr>
          <w:rFonts w:ascii="Arial" w:eastAsia="STZhongsong" w:hAnsi="Arial" w:cs="Arial"/>
          <w:bCs/>
          <w:sz w:val="21"/>
          <w:szCs w:val="20"/>
        </w:rPr>
        <w:t xml:space="preserve"> foi mantida por tempo indeterminado</w:t>
      </w:r>
      <w:r w:rsidR="00993F69" w:rsidRPr="00267192">
        <w:rPr>
          <w:rFonts w:ascii="Arial" w:eastAsia="STZhongsong" w:hAnsi="Arial" w:cs="Arial"/>
          <w:bCs/>
          <w:sz w:val="21"/>
          <w:szCs w:val="20"/>
        </w:rPr>
        <w:t>.</w:t>
      </w:r>
    </w:p>
    <w:p w14:paraId="25019C27" w14:textId="77777777" w:rsidR="007E1292" w:rsidRPr="00056072" w:rsidRDefault="007E1292">
      <w:pPr>
        <w:rPr>
          <w:rFonts w:ascii="Arial" w:eastAsia="STZhongsong" w:hAnsi="Arial" w:cs="Arial"/>
          <w:bCs/>
          <w:sz w:val="22"/>
          <w:szCs w:val="20"/>
          <w:lang w:val="en-US"/>
        </w:rPr>
      </w:pPr>
    </w:p>
    <w:p w14:paraId="6AF50D5A" w14:textId="3F2F0271" w:rsidR="00993F69" w:rsidRPr="00267192" w:rsidRDefault="00993F69" w:rsidP="007E1292">
      <w:pPr>
        <w:widowControl w:val="0"/>
        <w:autoSpaceDE w:val="0"/>
        <w:autoSpaceDN w:val="0"/>
        <w:adjustRightInd w:val="0"/>
        <w:spacing w:after="240" w:line="280" w:lineRule="atLeast"/>
        <w:rPr>
          <w:rFonts w:ascii="Arial" w:hAnsi="Arial" w:cs="Arial"/>
          <w:i/>
          <w:color w:val="000000"/>
          <w:sz w:val="21"/>
          <w:szCs w:val="20"/>
        </w:rPr>
      </w:pPr>
      <w:proofErr w:type="spellStart"/>
      <w:r w:rsidRPr="00267192">
        <w:rPr>
          <w:rFonts w:ascii="Arial" w:hAnsi="Arial" w:cs="Arial"/>
          <w:b/>
          <w:i/>
          <w:sz w:val="21"/>
          <w:szCs w:val="20"/>
          <w:lang w:val="en-US"/>
        </w:rPr>
        <w:t>Palavras-chave</w:t>
      </w:r>
      <w:proofErr w:type="spellEnd"/>
      <w:r w:rsidRPr="00267192">
        <w:rPr>
          <w:rFonts w:ascii="Arial" w:hAnsi="Arial" w:cs="Arial"/>
          <w:b/>
          <w:i/>
          <w:sz w:val="21"/>
          <w:szCs w:val="20"/>
          <w:lang w:val="en-US"/>
        </w:rPr>
        <w:t>:</w:t>
      </w:r>
      <w:r w:rsidRPr="00267192">
        <w:rPr>
          <w:rFonts w:ascii="Arial" w:hAnsi="Arial" w:cs="Arial"/>
          <w:i/>
          <w:sz w:val="21"/>
          <w:szCs w:val="20"/>
          <w:lang w:val="en-US"/>
        </w:rPr>
        <w:t xml:space="preserve"> </w:t>
      </w:r>
      <w:proofErr w:type="spellStart"/>
      <w:r w:rsidRPr="00267192">
        <w:rPr>
          <w:rFonts w:ascii="Arial" w:hAnsi="Arial" w:cs="Arial"/>
          <w:i/>
          <w:sz w:val="21"/>
          <w:szCs w:val="20"/>
          <w:lang w:val="en-US"/>
        </w:rPr>
        <w:t>embolização</w:t>
      </w:r>
      <w:proofErr w:type="spellEnd"/>
      <w:r w:rsidRPr="00267192">
        <w:rPr>
          <w:rFonts w:ascii="Arial" w:hAnsi="Arial" w:cs="Arial"/>
          <w:i/>
          <w:sz w:val="21"/>
          <w:szCs w:val="20"/>
          <w:lang w:val="en-US"/>
        </w:rPr>
        <w:t xml:space="preserve"> </w:t>
      </w:r>
      <w:proofErr w:type="spellStart"/>
      <w:r w:rsidRPr="00267192">
        <w:rPr>
          <w:rFonts w:ascii="Arial" w:hAnsi="Arial" w:cs="Arial"/>
          <w:i/>
          <w:sz w:val="21"/>
          <w:szCs w:val="20"/>
          <w:lang w:val="en-US"/>
        </w:rPr>
        <w:t>paradoxal</w:t>
      </w:r>
      <w:proofErr w:type="spellEnd"/>
      <w:r w:rsidRPr="00267192">
        <w:rPr>
          <w:rFonts w:ascii="Arial" w:hAnsi="Arial" w:cs="Arial"/>
          <w:i/>
          <w:sz w:val="21"/>
          <w:szCs w:val="20"/>
          <w:lang w:val="en-US"/>
        </w:rPr>
        <w:t xml:space="preserve">, foramen </w:t>
      </w:r>
      <w:proofErr w:type="spellStart"/>
      <w:r w:rsidRPr="00267192">
        <w:rPr>
          <w:rFonts w:ascii="Arial" w:hAnsi="Arial" w:cs="Arial"/>
          <w:i/>
          <w:sz w:val="21"/>
          <w:szCs w:val="20"/>
          <w:lang w:val="en-US"/>
        </w:rPr>
        <w:t>ovale</w:t>
      </w:r>
      <w:proofErr w:type="spellEnd"/>
      <w:r w:rsidRPr="00267192">
        <w:rPr>
          <w:rFonts w:ascii="Arial" w:hAnsi="Arial" w:cs="Arial"/>
          <w:i/>
          <w:sz w:val="21"/>
          <w:szCs w:val="20"/>
          <w:lang w:val="en-US"/>
        </w:rPr>
        <w:t xml:space="preserve"> </w:t>
      </w:r>
      <w:proofErr w:type="spellStart"/>
      <w:r w:rsidRPr="00267192">
        <w:rPr>
          <w:rFonts w:ascii="Arial" w:hAnsi="Arial" w:cs="Arial"/>
          <w:i/>
          <w:sz w:val="21"/>
          <w:szCs w:val="20"/>
          <w:lang w:val="en-US"/>
        </w:rPr>
        <w:t>patente</w:t>
      </w:r>
      <w:proofErr w:type="spellEnd"/>
      <w:r w:rsidRPr="00267192">
        <w:rPr>
          <w:rFonts w:ascii="Arial" w:hAnsi="Arial" w:cs="Arial"/>
          <w:i/>
          <w:sz w:val="21"/>
          <w:szCs w:val="20"/>
          <w:lang w:val="en-US"/>
        </w:rPr>
        <w:t xml:space="preserve">, </w:t>
      </w:r>
      <w:proofErr w:type="spellStart"/>
      <w:r w:rsidRPr="00267192">
        <w:rPr>
          <w:rFonts w:ascii="Arial" w:hAnsi="Arial" w:cs="Arial"/>
          <w:i/>
          <w:sz w:val="21"/>
          <w:szCs w:val="20"/>
          <w:lang w:val="en-US"/>
        </w:rPr>
        <w:t>cancro</w:t>
      </w:r>
      <w:proofErr w:type="spellEnd"/>
      <w:r w:rsidRPr="00267192">
        <w:rPr>
          <w:rFonts w:ascii="Arial" w:hAnsi="Arial" w:cs="Arial"/>
          <w:i/>
          <w:sz w:val="21"/>
          <w:szCs w:val="20"/>
          <w:lang w:val="en-US"/>
        </w:rPr>
        <w:t xml:space="preserve"> do </w:t>
      </w:r>
      <w:proofErr w:type="spellStart"/>
      <w:r w:rsidRPr="00267192">
        <w:rPr>
          <w:rFonts w:ascii="Arial" w:hAnsi="Arial" w:cs="Arial"/>
          <w:i/>
          <w:sz w:val="21"/>
          <w:szCs w:val="20"/>
          <w:lang w:val="en-US"/>
        </w:rPr>
        <w:t>pulmão</w:t>
      </w:r>
      <w:proofErr w:type="spellEnd"/>
      <w:r w:rsidRPr="00267192">
        <w:rPr>
          <w:rFonts w:ascii="Arial" w:hAnsi="Arial" w:cs="Arial"/>
          <w:i/>
          <w:sz w:val="21"/>
          <w:szCs w:val="20"/>
          <w:lang w:val="en-US"/>
        </w:rPr>
        <w:t xml:space="preserve">, </w:t>
      </w:r>
      <w:proofErr w:type="spellStart"/>
      <w:r w:rsidRPr="00267192">
        <w:rPr>
          <w:rFonts w:ascii="Arial" w:hAnsi="Arial" w:cs="Arial"/>
          <w:i/>
          <w:sz w:val="21"/>
          <w:szCs w:val="20"/>
          <w:lang w:val="en-US"/>
        </w:rPr>
        <w:t>trombofilia</w:t>
      </w:r>
      <w:proofErr w:type="spellEnd"/>
      <w:r w:rsidRPr="00267192">
        <w:rPr>
          <w:rFonts w:ascii="Arial" w:hAnsi="Arial" w:cs="Arial"/>
          <w:i/>
          <w:sz w:val="21"/>
          <w:szCs w:val="20"/>
          <w:lang w:val="en-US"/>
        </w:rPr>
        <w:t xml:space="preserve"> </w:t>
      </w:r>
      <w:proofErr w:type="spellStart"/>
      <w:r w:rsidRPr="00267192">
        <w:rPr>
          <w:rFonts w:ascii="Arial" w:hAnsi="Arial" w:cs="Arial"/>
          <w:i/>
          <w:sz w:val="21"/>
          <w:szCs w:val="20"/>
          <w:lang w:val="en-US"/>
        </w:rPr>
        <w:t>hereditária</w:t>
      </w:r>
      <w:proofErr w:type="spellEnd"/>
    </w:p>
    <w:p w14:paraId="6CF1CB6C" w14:textId="4F9A36F3" w:rsidR="007051BF" w:rsidRPr="00B40D5C" w:rsidRDefault="00B04062" w:rsidP="00B40D5C">
      <w:pPr>
        <w:rPr>
          <w:rFonts w:ascii="Arial" w:eastAsia="STZhongsong" w:hAnsi="Arial" w:cs="Arial"/>
          <w:bCs/>
          <w:sz w:val="22"/>
          <w:szCs w:val="22"/>
          <w:lang w:val="en-US"/>
        </w:rPr>
      </w:pPr>
      <w:r w:rsidRPr="00FC37DF">
        <w:rPr>
          <w:rFonts w:ascii="Arial" w:eastAsia="STZhongsong" w:hAnsi="Arial" w:cs="Arial"/>
          <w:bCs/>
          <w:sz w:val="22"/>
          <w:szCs w:val="22"/>
          <w:lang w:val="en-US"/>
        </w:rPr>
        <w:br w:type="page"/>
      </w:r>
    </w:p>
    <w:p w14:paraId="6C42B69F" w14:textId="03128CF6" w:rsidR="00E1236F" w:rsidRPr="001944E7" w:rsidRDefault="00E1236F" w:rsidP="00B9774B">
      <w:pPr>
        <w:spacing w:line="360" w:lineRule="auto"/>
        <w:jc w:val="both"/>
        <w:rPr>
          <w:rFonts w:ascii="Arial" w:hAnsi="Arial" w:cs="Arial"/>
          <w:b/>
          <w:bCs/>
          <w:iCs/>
          <w:sz w:val="22"/>
          <w:szCs w:val="22"/>
          <w:lang w:val="en-US"/>
        </w:rPr>
      </w:pPr>
      <w:r w:rsidRPr="001944E7">
        <w:rPr>
          <w:rFonts w:ascii="Arial" w:hAnsi="Arial" w:cs="Arial"/>
          <w:b/>
          <w:bCs/>
          <w:iCs/>
          <w:sz w:val="22"/>
          <w:szCs w:val="22"/>
          <w:lang w:val="en-US"/>
        </w:rPr>
        <w:lastRenderedPageBreak/>
        <w:t>Introduction:</w:t>
      </w:r>
    </w:p>
    <w:p w14:paraId="21D9F742" w14:textId="7C67F406" w:rsidR="000F35D0" w:rsidRPr="001944E7" w:rsidRDefault="000F35D0" w:rsidP="005C5253">
      <w:pPr>
        <w:spacing w:line="360" w:lineRule="auto"/>
        <w:ind w:firstLine="567"/>
        <w:jc w:val="both"/>
        <w:rPr>
          <w:rFonts w:ascii="Arial" w:hAnsi="Arial" w:cs="Arial"/>
          <w:sz w:val="22"/>
          <w:szCs w:val="22"/>
          <w:lang w:val="en-US"/>
        </w:rPr>
      </w:pPr>
      <w:r w:rsidRPr="001944E7">
        <w:rPr>
          <w:rFonts w:ascii="Arial" w:hAnsi="Arial" w:cs="Arial"/>
          <w:sz w:val="22"/>
          <w:szCs w:val="22"/>
          <w:lang w:val="en-US"/>
        </w:rPr>
        <w:t xml:space="preserve">Paradoxical embolism is an uncommon phenomenon, </w:t>
      </w:r>
      <w:r w:rsidRPr="001944E7">
        <w:rPr>
          <w:rFonts w:ascii="Arial" w:hAnsi="Arial" w:cs="Arial"/>
          <w:color w:val="222222"/>
          <w:sz w:val="22"/>
          <w:szCs w:val="22"/>
          <w:lang w:val="en-US"/>
        </w:rPr>
        <w:t>accounting for only 2% of all cases of systemic arterial embolism.</w:t>
      </w:r>
      <w:r w:rsidRPr="001944E7">
        <w:rPr>
          <w:rFonts w:ascii="Arial" w:hAnsi="Arial" w:cs="Arial"/>
          <w:sz w:val="22"/>
          <w:szCs w:val="22"/>
          <w:lang w:val="en-US"/>
        </w:rPr>
        <w:t xml:space="preserve">  This condition suggests the presence of </w:t>
      </w:r>
      <w:r w:rsidR="005C5253" w:rsidRPr="001944E7">
        <w:rPr>
          <w:rFonts w:ascii="Arial" w:hAnsi="Arial" w:cs="Arial"/>
          <w:sz w:val="22"/>
          <w:szCs w:val="22"/>
          <w:lang w:val="en-US"/>
        </w:rPr>
        <w:t>a</w:t>
      </w:r>
      <w:r w:rsidRPr="001944E7">
        <w:rPr>
          <w:rFonts w:ascii="Arial" w:hAnsi="Arial" w:cs="Arial"/>
          <w:sz w:val="22"/>
          <w:szCs w:val="22"/>
          <w:lang w:val="en-US"/>
        </w:rPr>
        <w:t xml:space="preserve"> patent foramen </w:t>
      </w:r>
      <w:proofErr w:type="spellStart"/>
      <w:r w:rsidRPr="001944E7">
        <w:rPr>
          <w:rFonts w:ascii="Arial" w:hAnsi="Arial" w:cs="Arial"/>
          <w:sz w:val="22"/>
          <w:szCs w:val="22"/>
          <w:lang w:val="en-US"/>
        </w:rPr>
        <w:t>ovale</w:t>
      </w:r>
      <w:proofErr w:type="spellEnd"/>
      <w:r w:rsidR="00267192" w:rsidRPr="001944E7">
        <w:rPr>
          <w:rFonts w:ascii="Arial" w:hAnsi="Arial" w:cs="Arial"/>
          <w:sz w:val="22"/>
          <w:szCs w:val="22"/>
          <w:lang w:val="en-US"/>
        </w:rPr>
        <w:t xml:space="preserve"> (PFO), present in 20-</w:t>
      </w:r>
      <w:r w:rsidRPr="001944E7">
        <w:rPr>
          <w:rFonts w:ascii="Arial" w:hAnsi="Arial" w:cs="Arial"/>
          <w:sz w:val="22"/>
          <w:szCs w:val="22"/>
          <w:lang w:val="en-US"/>
        </w:rPr>
        <w:t>25% of the adult population. PFO is usually asymptomatic, but when associated with states of hypercoagulability the risk of systemic emboliz</w:t>
      </w:r>
      <w:r w:rsidR="00D601B1" w:rsidRPr="001944E7">
        <w:rPr>
          <w:rFonts w:ascii="Arial" w:hAnsi="Arial" w:cs="Arial"/>
          <w:sz w:val="22"/>
          <w:szCs w:val="22"/>
          <w:lang w:val="en-US"/>
        </w:rPr>
        <w:t>ation is significant</w:t>
      </w:r>
      <w:r w:rsidR="00A21F57" w:rsidRPr="001944E7">
        <w:rPr>
          <w:rFonts w:ascii="Arial" w:hAnsi="Arial" w:cs="Arial"/>
          <w:sz w:val="22"/>
          <w:szCs w:val="22"/>
          <w:lang w:val="en-US"/>
        </w:rPr>
        <w:t>.</w:t>
      </w:r>
      <w:r w:rsidR="00A21F57" w:rsidRPr="001944E7">
        <w:rPr>
          <w:rFonts w:ascii="Arial" w:hAnsi="Arial" w:cs="Arial"/>
          <w:sz w:val="22"/>
          <w:szCs w:val="22"/>
          <w:vertAlign w:val="superscript"/>
          <w:lang w:val="en-US"/>
        </w:rPr>
        <w:t>1,2</w:t>
      </w:r>
      <w:r w:rsidR="002117E9" w:rsidRPr="001944E7">
        <w:rPr>
          <w:rFonts w:ascii="Arial" w:hAnsi="Arial" w:cs="Arial"/>
          <w:sz w:val="22"/>
          <w:szCs w:val="22"/>
          <w:lang w:val="en-US"/>
        </w:rPr>
        <w:t xml:space="preserve"> </w:t>
      </w:r>
      <w:r w:rsidR="00FC37DF" w:rsidRPr="001944E7">
        <w:rPr>
          <w:rFonts w:ascii="Arial" w:hAnsi="Arial" w:cs="Arial"/>
          <w:sz w:val="22"/>
          <w:szCs w:val="22"/>
          <w:lang w:val="en-US"/>
        </w:rPr>
        <w:t xml:space="preserve">Hereditary thrombophilia </w:t>
      </w:r>
      <w:r w:rsidRPr="001944E7">
        <w:rPr>
          <w:rFonts w:ascii="Arial" w:hAnsi="Arial" w:cs="Arial"/>
          <w:sz w:val="22"/>
          <w:szCs w:val="22"/>
          <w:lang w:val="en-US"/>
        </w:rPr>
        <w:t>and other states of hypercoagulability</w:t>
      </w:r>
      <w:r w:rsidR="00313BEB" w:rsidRPr="001944E7">
        <w:rPr>
          <w:rFonts w:ascii="Arial" w:hAnsi="Arial" w:cs="Arial"/>
          <w:sz w:val="22"/>
          <w:szCs w:val="22"/>
          <w:lang w:val="en-US"/>
        </w:rPr>
        <w:t>,</w:t>
      </w:r>
      <w:r w:rsidRPr="001944E7">
        <w:rPr>
          <w:rFonts w:ascii="Arial" w:hAnsi="Arial" w:cs="Arial"/>
          <w:sz w:val="22"/>
          <w:szCs w:val="22"/>
          <w:lang w:val="en-US"/>
        </w:rPr>
        <w:t xml:space="preserve"> as those related to neoplastic diseases</w:t>
      </w:r>
      <w:r w:rsidR="00313BEB" w:rsidRPr="001944E7">
        <w:rPr>
          <w:rFonts w:ascii="Arial" w:hAnsi="Arial" w:cs="Arial"/>
          <w:sz w:val="22"/>
          <w:szCs w:val="22"/>
          <w:lang w:val="en-US"/>
        </w:rPr>
        <w:t>,</w:t>
      </w:r>
      <w:r w:rsidRPr="001944E7">
        <w:rPr>
          <w:rFonts w:ascii="Arial" w:hAnsi="Arial" w:cs="Arial"/>
          <w:sz w:val="22"/>
          <w:szCs w:val="22"/>
          <w:lang w:val="en-US"/>
        </w:rPr>
        <w:t xml:space="preserve"> increase the risk of </w:t>
      </w:r>
      <w:r w:rsidR="00A21F57" w:rsidRPr="001944E7">
        <w:rPr>
          <w:rFonts w:ascii="Arial" w:hAnsi="Arial" w:cs="Arial"/>
          <w:sz w:val="22"/>
          <w:szCs w:val="22"/>
          <w:lang w:val="en-US"/>
        </w:rPr>
        <w:t>thromboembolic events.</w:t>
      </w:r>
      <w:r w:rsidR="00A21F57" w:rsidRPr="001944E7">
        <w:rPr>
          <w:rFonts w:ascii="Arial" w:hAnsi="Arial" w:cs="Arial"/>
          <w:sz w:val="22"/>
          <w:szCs w:val="22"/>
          <w:vertAlign w:val="superscript"/>
          <w:lang w:val="en-US"/>
        </w:rPr>
        <w:t>3,4</w:t>
      </w:r>
      <w:r w:rsidR="002117E9" w:rsidRPr="001944E7">
        <w:rPr>
          <w:rFonts w:ascii="Arial" w:hAnsi="Arial" w:cs="Arial"/>
          <w:sz w:val="22"/>
          <w:szCs w:val="22"/>
          <w:lang w:val="en-US"/>
        </w:rPr>
        <w:t xml:space="preserve"> </w:t>
      </w:r>
      <w:r w:rsidR="007C0F7F" w:rsidRPr="001944E7">
        <w:rPr>
          <w:rFonts w:ascii="Arial" w:hAnsi="Arial" w:cs="Arial"/>
          <w:sz w:val="22"/>
          <w:szCs w:val="22"/>
          <w:lang w:val="en-US"/>
        </w:rPr>
        <w:t>Commonly the</w:t>
      </w:r>
      <w:r w:rsidRPr="001944E7">
        <w:rPr>
          <w:rFonts w:ascii="Arial" w:hAnsi="Arial" w:cs="Arial"/>
          <w:sz w:val="22"/>
          <w:szCs w:val="22"/>
          <w:lang w:val="en-US"/>
        </w:rPr>
        <w:t xml:space="preserve"> embolic phenomenon occurs in the pulmonary circul</w:t>
      </w:r>
      <w:r w:rsidR="005E6182" w:rsidRPr="001944E7">
        <w:rPr>
          <w:rFonts w:ascii="Arial" w:hAnsi="Arial" w:cs="Arial"/>
          <w:sz w:val="22"/>
          <w:szCs w:val="22"/>
          <w:lang w:val="en-US"/>
        </w:rPr>
        <w:t>ation but in</w:t>
      </w:r>
      <w:r w:rsidR="007F2BEA" w:rsidRPr="001944E7">
        <w:rPr>
          <w:rFonts w:ascii="Arial" w:hAnsi="Arial" w:cs="Arial"/>
          <w:sz w:val="22"/>
          <w:szCs w:val="22"/>
          <w:lang w:val="en-US"/>
        </w:rPr>
        <w:t xml:space="preserve"> the</w:t>
      </w:r>
      <w:r w:rsidR="005E6182" w:rsidRPr="001944E7">
        <w:rPr>
          <w:rFonts w:ascii="Arial" w:hAnsi="Arial" w:cs="Arial"/>
          <w:sz w:val="22"/>
          <w:szCs w:val="22"/>
          <w:lang w:val="en-US"/>
        </w:rPr>
        <w:t xml:space="preserve"> presence of a PFO</w:t>
      </w:r>
      <w:r w:rsidRPr="001944E7">
        <w:rPr>
          <w:rFonts w:ascii="Arial" w:hAnsi="Arial" w:cs="Arial"/>
          <w:sz w:val="22"/>
          <w:szCs w:val="22"/>
          <w:lang w:val="en-US"/>
        </w:rPr>
        <w:t>, with a right to left shunt, cryptogenic strokes may occur. Ischemic strokes cause significant morbidity and mortality and the direct causal relationship between PFO and hypercoagulability states is sometimes difficult to establish. However, this relation may account for a proportion of cryptogenic stroke cases an</w:t>
      </w:r>
      <w:r w:rsidR="00D601B1" w:rsidRPr="001944E7">
        <w:rPr>
          <w:rFonts w:ascii="Arial" w:hAnsi="Arial" w:cs="Arial"/>
          <w:sz w:val="22"/>
          <w:szCs w:val="22"/>
          <w:lang w:val="en-US"/>
        </w:rPr>
        <w:t>d should always be investigated</w:t>
      </w:r>
      <w:r w:rsidR="00A21F57" w:rsidRPr="001944E7">
        <w:rPr>
          <w:rFonts w:ascii="Arial" w:hAnsi="Arial" w:cs="Arial"/>
          <w:sz w:val="22"/>
          <w:szCs w:val="22"/>
          <w:lang w:val="en-US"/>
        </w:rPr>
        <w:t>.</w:t>
      </w:r>
      <w:r w:rsidR="00A21F57" w:rsidRPr="001944E7">
        <w:rPr>
          <w:rFonts w:ascii="Arial" w:hAnsi="Arial" w:cs="Arial"/>
          <w:sz w:val="22"/>
          <w:szCs w:val="22"/>
          <w:vertAlign w:val="superscript"/>
          <w:lang w:val="en-US"/>
        </w:rPr>
        <w:t>2,5</w:t>
      </w:r>
    </w:p>
    <w:p w14:paraId="18B08F64" w14:textId="77777777" w:rsidR="007D4E1E" w:rsidRPr="001944E7" w:rsidRDefault="007D4E1E" w:rsidP="002117E9">
      <w:pPr>
        <w:spacing w:line="360" w:lineRule="auto"/>
        <w:ind w:firstLine="567"/>
        <w:jc w:val="both"/>
        <w:rPr>
          <w:rFonts w:ascii="Arial" w:hAnsi="Arial" w:cs="Arial"/>
          <w:sz w:val="22"/>
          <w:szCs w:val="22"/>
          <w:lang w:val="en-US"/>
        </w:rPr>
      </w:pPr>
    </w:p>
    <w:p w14:paraId="79B65B75" w14:textId="63DF8A25" w:rsidR="00E1236F" w:rsidRPr="001944E7" w:rsidRDefault="00E1236F" w:rsidP="0008088D">
      <w:pPr>
        <w:spacing w:line="360" w:lineRule="auto"/>
        <w:jc w:val="both"/>
        <w:rPr>
          <w:rFonts w:ascii="Arial" w:hAnsi="Arial" w:cs="Arial"/>
          <w:b/>
          <w:sz w:val="22"/>
          <w:szCs w:val="22"/>
          <w:lang w:val="en-US"/>
        </w:rPr>
      </w:pPr>
      <w:r w:rsidRPr="001944E7">
        <w:rPr>
          <w:rFonts w:ascii="Arial" w:hAnsi="Arial" w:cs="Arial"/>
          <w:b/>
          <w:sz w:val="22"/>
          <w:szCs w:val="22"/>
          <w:lang w:val="en-US"/>
        </w:rPr>
        <w:t>Case report</w:t>
      </w:r>
    </w:p>
    <w:p w14:paraId="41EF6329" w14:textId="7919F73E" w:rsidR="000F35D0" w:rsidRPr="001944E7" w:rsidRDefault="00AB4914" w:rsidP="004248EF">
      <w:pPr>
        <w:spacing w:line="360" w:lineRule="auto"/>
        <w:ind w:firstLine="567"/>
        <w:jc w:val="both"/>
        <w:rPr>
          <w:rFonts w:ascii="Arial" w:hAnsi="Arial" w:cs="Arial"/>
          <w:sz w:val="22"/>
          <w:szCs w:val="22"/>
          <w:lang w:val="en-US"/>
        </w:rPr>
      </w:pPr>
      <w:r w:rsidRPr="001944E7">
        <w:rPr>
          <w:rFonts w:ascii="Arial" w:hAnsi="Arial" w:cs="Arial"/>
          <w:sz w:val="22"/>
          <w:szCs w:val="22"/>
          <w:lang w:val="en-US"/>
        </w:rPr>
        <w:t>We report a case of a</w:t>
      </w:r>
      <w:r w:rsidR="000F35D0" w:rsidRPr="001944E7">
        <w:rPr>
          <w:rFonts w:ascii="Arial" w:hAnsi="Arial" w:cs="Arial"/>
          <w:sz w:val="22"/>
          <w:szCs w:val="22"/>
          <w:lang w:val="en-US"/>
        </w:rPr>
        <w:t xml:space="preserve"> </w:t>
      </w:r>
      <w:r w:rsidR="00D601B1" w:rsidRPr="001944E7">
        <w:rPr>
          <w:rFonts w:ascii="Arial" w:hAnsi="Arial" w:cs="Arial"/>
          <w:sz w:val="22"/>
          <w:szCs w:val="22"/>
          <w:lang w:val="en-US"/>
        </w:rPr>
        <w:t>63-year-old</w:t>
      </w:r>
      <w:r w:rsidR="000F35D0" w:rsidRPr="001944E7">
        <w:rPr>
          <w:rFonts w:ascii="Arial" w:hAnsi="Arial" w:cs="Arial"/>
          <w:sz w:val="22"/>
          <w:szCs w:val="22"/>
          <w:lang w:val="en-US"/>
        </w:rPr>
        <w:t xml:space="preserve"> male patient presented to the emergency department with acute onset of </w:t>
      </w:r>
      <w:r w:rsidR="00401301" w:rsidRPr="001944E7">
        <w:rPr>
          <w:rFonts w:ascii="Arial" w:hAnsi="Arial" w:cs="Arial"/>
          <w:sz w:val="22"/>
          <w:szCs w:val="22"/>
          <w:lang w:val="en-US"/>
        </w:rPr>
        <w:t>dyspnea</w:t>
      </w:r>
      <w:r w:rsidR="000F35D0" w:rsidRPr="001944E7">
        <w:rPr>
          <w:rFonts w:ascii="Arial" w:hAnsi="Arial" w:cs="Arial"/>
          <w:sz w:val="22"/>
          <w:szCs w:val="22"/>
          <w:lang w:val="en-US"/>
        </w:rPr>
        <w:t>, mental confusion, diplopia and decreased muscle strength of the right limbs.</w:t>
      </w:r>
      <w:r w:rsidRPr="001944E7">
        <w:rPr>
          <w:rFonts w:ascii="Arial" w:hAnsi="Arial" w:cs="Arial"/>
          <w:sz w:val="22"/>
          <w:szCs w:val="22"/>
          <w:lang w:val="en-US"/>
        </w:rPr>
        <w:t xml:space="preserve"> </w:t>
      </w:r>
      <w:r w:rsidR="000F35D0" w:rsidRPr="001944E7">
        <w:rPr>
          <w:rFonts w:ascii="Arial" w:hAnsi="Arial" w:cs="Arial"/>
          <w:sz w:val="22"/>
          <w:szCs w:val="22"/>
          <w:lang w:val="en-US"/>
        </w:rPr>
        <w:t>The patient was a former smoker and his medical background included factor V Leiden thrombophilia</w:t>
      </w:r>
      <w:r w:rsidR="004248EF" w:rsidRPr="001944E7">
        <w:rPr>
          <w:rFonts w:ascii="Arial" w:hAnsi="Arial" w:cs="Arial"/>
          <w:sz w:val="22"/>
          <w:szCs w:val="22"/>
          <w:lang w:val="en-US"/>
        </w:rPr>
        <w:t xml:space="preserve">, </w:t>
      </w:r>
      <w:r w:rsidR="00622992" w:rsidRPr="001944E7">
        <w:rPr>
          <w:rFonts w:ascii="Arial" w:hAnsi="Arial" w:cs="Arial"/>
          <w:color w:val="FF0000"/>
          <w:sz w:val="22"/>
          <w:szCs w:val="22"/>
          <w:lang w:val="en-US"/>
        </w:rPr>
        <w:t>identified in the context of screening due to family history of recurrent thrombosis.</w:t>
      </w:r>
      <w:r w:rsidR="00E1236F" w:rsidRPr="001944E7">
        <w:rPr>
          <w:rFonts w:ascii="Arial" w:hAnsi="Arial" w:cs="Arial"/>
          <w:sz w:val="22"/>
          <w:szCs w:val="22"/>
          <w:lang w:val="en-US"/>
        </w:rPr>
        <w:t xml:space="preserve"> </w:t>
      </w:r>
      <w:r w:rsidR="004248EF" w:rsidRPr="001944E7">
        <w:rPr>
          <w:rFonts w:ascii="Arial" w:hAnsi="Arial" w:cs="Arial"/>
          <w:sz w:val="22"/>
          <w:szCs w:val="22"/>
          <w:lang w:val="en-US"/>
        </w:rPr>
        <w:t>The patient has also recent diagnosis of</w:t>
      </w:r>
      <w:r w:rsidR="000F35D0" w:rsidRPr="001944E7">
        <w:rPr>
          <w:rFonts w:ascii="Arial" w:hAnsi="Arial" w:cs="Arial"/>
          <w:sz w:val="22"/>
          <w:szCs w:val="22"/>
          <w:lang w:val="en-US"/>
        </w:rPr>
        <w:t xml:space="preserve"> lung adenocarcinoma, </w:t>
      </w:r>
      <w:r w:rsidR="00D601B1" w:rsidRPr="001944E7">
        <w:rPr>
          <w:rFonts w:ascii="Arial" w:hAnsi="Arial" w:cs="Arial"/>
          <w:sz w:val="22"/>
          <w:szCs w:val="22"/>
          <w:lang w:val="en-US"/>
        </w:rPr>
        <w:t>s</w:t>
      </w:r>
      <w:r w:rsidR="000F35D0" w:rsidRPr="001944E7">
        <w:rPr>
          <w:rFonts w:ascii="Arial" w:hAnsi="Arial" w:cs="Arial"/>
          <w:sz w:val="22"/>
          <w:szCs w:val="22"/>
          <w:lang w:val="en-US"/>
        </w:rPr>
        <w:t>tage IA</w:t>
      </w:r>
      <w:r w:rsidR="00A21F57" w:rsidRPr="001944E7">
        <w:rPr>
          <w:rFonts w:ascii="Arial" w:hAnsi="Arial" w:cs="Arial"/>
          <w:sz w:val="22"/>
          <w:szCs w:val="22"/>
          <w:lang w:val="en-US"/>
        </w:rPr>
        <w:t>2</w:t>
      </w:r>
      <w:r w:rsidR="000F35D0" w:rsidRPr="001944E7">
        <w:rPr>
          <w:rFonts w:ascii="Arial" w:hAnsi="Arial" w:cs="Arial"/>
          <w:sz w:val="22"/>
          <w:szCs w:val="22"/>
          <w:lang w:val="en-US"/>
        </w:rPr>
        <w:t xml:space="preserve"> with microvascular invasion</w:t>
      </w:r>
      <w:r w:rsidR="00231D32" w:rsidRPr="001944E7">
        <w:rPr>
          <w:rFonts w:ascii="Arial" w:hAnsi="Arial" w:cs="Arial"/>
          <w:sz w:val="22"/>
          <w:szCs w:val="22"/>
          <w:lang w:val="en-US"/>
        </w:rPr>
        <w:t xml:space="preserve"> </w:t>
      </w:r>
      <w:r w:rsidR="00231D32" w:rsidRPr="001944E7">
        <w:rPr>
          <w:rFonts w:ascii="Arial" w:hAnsi="Arial" w:cs="Arial"/>
          <w:color w:val="FF0000"/>
          <w:sz w:val="22"/>
          <w:szCs w:val="22"/>
          <w:lang w:val="en-US"/>
        </w:rPr>
        <w:t>(pT1bN0M0</w:t>
      </w:r>
      <w:r w:rsidR="009715F9" w:rsidRPr="001944E7">
        <w:rPr>
          <w:rFonts w:ascii="Arial" w:hAnsi="Arial" w:cs="Arial"/>
          <w:color w:val="FF0000"/>
          <w:sz w:val="22"/>
          <w:szCs w:val="22"/>
          <w:lang w:val="en-US"/>
        </w:rPr>
        <w:t xml:space="preserve"> of the TNM classification</w:t>
      </w:r>
      <w:r w:rsidR="00F26E0B" w:rsidRPr="001944E7">
        <w:rPr>
          <w:rFonts w:ascii="Arial" w:hAnsi="Arial" w:cs="Arial"/>
          <w:color w:val="FF0000"/>
          <w:sz w:val="22"/>
          <w:szCs w:val="22"/>
          <w:lang w:val="en-US"/>
        </w:rPr>
        <w:t>-</w:t>
      </w:r>
      <w:r w:rsidR="009715F9" w:rsidRPr="001944E7">
        <w:rPr>
          <w:rFonts w:ascii="Arial" w:hAnsi="Arial" w:cs="Arial"/>
          <w:color w:val="FF0000"/>
          <w:sz w:val="22"/>
          <w:szCs w:val="22"/>
          <w:lang w:val="en-US"/>
        </w:rPr>
        <w:t>8</w:t>
      </w:r>
      <w:r w:rsidR="009715F9" w:rsidRPr="001944E7">
        <w:rPr>
          <w:rFonts w:ascii="Arial" w:hAnsi="Arial" w:cs="Arial"/>
          <w:color w:val="FF0000"/>
          <w:sz w:val="22"/>
          <w:szCs w:val="22"/>
          <w:vertAlign w:val="superscript"/>
          <w:lang w:val="en-US"/>
        </w:rPr>
        <w:t>th</w:t>
      </w:r>
      <w:r w:rsidR="009715F9" w:rsidRPr="001944E7">
        <w:rPr>
          <w:rFonts w:ascii="Arial" w:hAnsi="Arial" w:cs="Arial"/>
          <w:color w:val="FF0000"/>
          <w:sz w:val="22"/>
          <w:szCs w:val="22"/>
          <w:lang w:val="en-US"/>
        </w:rPr>
        <w:t xml:space="preserve"> edition</w:t>
      </w:r>
      <w:r w:rsidR="00231D32" w:rsidRPr="001944E7">
        <w:rPr>
          <w:rFonts w:ascii="Arial" w:hAnsi="Arial" w:cs="Arial"/>
          <w:color w:val="FF0000"/>
          <w:sz w:val="22"/>
          <w:szCs w:val="22"/>
          <w:lang w:val="en-US"/>
        </w:rPr>
        <w:t>)</w:t>
      </w:r>
      <w:r w:rsidR="000F35D0" w:rsidRPr="001944E7">
        <w:rPr>
          <w:rFonts w:ascii="Arial" w:hAnsi="Arial" w:cs="Arial"/>
          <w:sz w:val="22"/>
          <w:szCs w:val="22"/>
          <w:lang w:val="en-US"/>
        </w:rPr>
        <w:t xml:space="preserve">, submitted to left upper lobectomy 5 months prior to admission and completed the last cycle of </w:t>
      </w:r>
      <w:r w:rsidR="00231D32" w:rsidRPr="001944E7">
        <w:rPr>
          <w:rFonts w:ascii="Arial" w:hAnsi="Arial" w:cs="Arial"/>
          <w:sz w:val="22"/>
          <w:szCs w:val="22"/>
          <w:lang w:val="en-US"/>
        </w:rPr>
        <w:t>adjuvant chemothera</w:t>
      </w:r>
      <w:r w:rsidR="000F35D0" w:rsidRPr="001944E7">
        <w:rPr>
          <w:rFonts w:ascii="Arial" w:hAnsi="Arial" w:cs="Arial"/>
          <w:sz w:val="22"/>
          <w:szCs w:val="22"/>
          <w:lang w:val="en-US"/>
        </w:rPr>
        <w:t>py</w:t>
      </w:r>
      <w:r w:rsidR="00231D32" w:rsidRPr="001944E7">
        <w:rPr>
          <w:rFonts w:ascii="Arial" w:hAnsi="Arial" w:cs="Arial"/>
          <w:sz w:val="22"/>
          <w:szCs w:val="22"/>
          <w:lang w:val="en-US"/>
        </w:rPr>
        <w:t xml:space="preserve"> </w:t>
      </w:r>
      <w:r w:rsidR="00231D32" w:rsidRPr="001944E7">
        <w:rPr>
          <w:rFonts w:ascii="Arial" w:hAnsi="Arial" w:cs="Arial"/>
          <w:color w:val="FF0000"/>
          <w:sz w:val="22"/>
          <w:szCs w:val="22"/>
          <w:lang w:val="en-US"/>
        </w:rPr>
        <w:t>(</w:t>
      </w:r>
      <w:r w:rsidR="00231D32" w:rsidRPr="001944E7">
        <w:rPr>
          <w:rFonts w:ascii="Arial" w:hAnsi="Arial" w:cs="Arial"/>
          <w:bCs/>
          <w:color w:val="FF0000"/>
          <w:sz w:val="22"/>
          <w:szCs w:val="22"/>
          <w:lang w:val="en-US"/>
        </w:rPr>
        <w:t>cisplatin</w:t>
      </w:r>
      <w:r w:rsidR="00A21F57" w:rsidRPr="001944E7">
        <w:rPr>
          <w:rFonts w:ascii="Arial" w:hAnsi="Arial" w:cs="Arial"/>
          <w:color w:val="FF0000"/>
          <w:sz w:val="22"/>
          <w:szCs w:val="22"/>
          <w:lang w:val="en-US"/>
        </w:rPr>
        <w:t>-</w:t>
      </w:r>
      <w:proofErr w:type="spellStart"/>
      <w:r w:rsidR="00231D32" w:rsidRPr="001944E7">
        <w:rPr>
          <w:rFonts w:ascii="Arial" w:hAnsi="Arial" w:cs="Arial"/>
          <w:bCs/>
          <w:color w:val="FF0000"/>
          <w:sz w:val="22"/>
          <w:szCs w:val="22"/>
          <w:lang w:val="en-US"/>
        </w:rPr>
        <w:t>vinorelbine</w:t>
      </w:r>
      <w:proofErr w:type="spellEnd"/>
      <w:r w:rsidR="00A21F57" w:rsidRPr="001944E7">
        <w:rPr>
          <w:rFonts w:ascii="Arial" w:hAnsi="Arial" w:cs="Arial"/>
          <w:bCs/>
          <w:color w:val="FF0000"/>
          <w:sz w:val="22"/>
          <w:szCs w:val="22"/>
          <w:lang w:val="en-US"/>
        </w:rPr>
        <w:t xml:space="preserve"> regimen</w:t>
      </w:r>
      <w:r w:rsidR="00231D32" w:rsidRPr="001944E7">
        <w:rPr>
          <w:rFonts w:ascii="Arial" w:hAnsi="Arial" w:cs="Arial"/>
          <w:color w:val="FF0000"/>
          <w:sz w:val="22"/>
          <w:szCs w:val="22"/>
          <w:lang w:val="en-US"/>
        </w:rPr>
        <w:t>)</w:t>
      </w:r>
      <w:r w:rsidR="00231D32" w:rsidRPr="001944E7">
        <w:rPr>
          <w:rFonts w:ascii="Arial" w:hAnsi="Arial" w:cs="Arial"/>
          <w:sz w:val="22"/>
          <w:szCs w:val="22"/>
          <w:lang w:val="en-US"/>
        </w:rPr>
        <w:t xml:space="preserve"> </w:t>
      </w:r>
      <w:r w:rsidR="000F35D0" w:rsidRPr="001944E7">
        <w:rPr>
          <w:rFonts w:ascii="Arial" w:hAnsi="Arial" w:cs="Arial"/>
          <w:sz w:val="22"/>
          <w:szCs w:val="22"/>
          <w:lang w:val="en-US"/>
        </w:rPr>
        <w:t>6 days before admission.</w:t>
      </w:r>
    </w:p>
    <w:p w14:paraId="17BC00FA" w14:textId="7CD1155A" w:rsidR="000F35D0" w:rsidRPr="001944E7" w:rsidRDefault="000F35D0" w:rsidP="005C5253">
      <w:pPr>
        <w:spacing w:line="360" w:lineRule="auto"/>
        <w:ind w:firstLine="567"/>
        <w:jc w:val="both"/>
        <w:rPr>
          <w:rFonts w:ascii="Arial" w:hAnsi="Arial" w:cs="Arial"/>
          <w:sz w:val="22"/>
          <w:szCs w:val="22"/>
          <w:lang w:val="en-US"/>
        </w:rPr>
      </w:pPr>
      <w:r w:rsidRPr="001944E7">
        <w:rPr>
          <w:rFonts w:ascii="Arial" w:hAnsi="Arial" w:cs="Arial"/>
          <w:sz w:val="22"/>
          <w:szCs w:val="22"/>
          <w:lang w:val="en-US"/>
        </w:rPr>
        <w:t xml:space="preserve">The physical examination revealed </w:t>
      </w:r>
      <w:proofErr w:type="spellStart"/>
      <w:r w:rsidRPr="001944E7">
        <w:rPr>
          <w:rFonts w:ascii="Arial" w:hAnsi="Arial" w:cs="Arial"/>
          <w:sz w:val="22"/>
          <w:szCs w:val="22"/>
          <w:lang w:val="en-US"/>
        </w:rPr>
        <w:t>polypnea</w:t>
      </w:r>
      <w:proofErr w:type="spellEnd"/>
      <w:r w:rsidRPr="001944E7">
        <w:rPr>
          <w:rFonts w:ascii="Arial" w:hAnsi="Arial" w:cs="Arial"/>
          <w:sz w:val="22"/>
          <w:szCs w:val="22"/>
          <w:lang w:val="en-US"/>
        </w:rPr>
        <w:t>, tachycardia (heart rate of 120 beats per minute)</w:t>
      </w:r>
      <w:r w:rsidR="00E1236F" w:rsidRPr="001944E7">
        <w:rPr>
          <w:rFonts w:ascii="Arial" w:hAnsi="Arial" w:cs="Arial"/>
          <w:sz w:val="22"/>
          <w:szCs w:val="22"/>
          <w:lang w:val="en-US"/>
        </w:rPr>
        <w:t xml:space="preserve">, </w:t>
      </w:r>
      <w:r w:rsidR="0043479B" w:rsidRPr="001944E7">
        <w:rPr>
          <w:rFonts w:ascii="Arial" w:hAnsi="Arial" w:cs="Arial"/>
          <w:sz w:val="22"/>
          <w:szCs w:val="22"/>
          <w:lang w:val="en-US"/>
        </w:rPr>
        <w:t xml:space="preserve">blood pressure 126/76mmHg </w:t>
      </w:r>
      <w:r w:rsidRPr="001944E7">
        <w:rPr>
          <w:rFonts w:ascii="Arial" w:hAnsi="Arial" w:cs="Arial"/>
          <w:sz w:val="22"/>
          <w:szCs w:val="22"/>
          <w:lang w:val="en-US"/>
        </w:rPr>
        <w:t>and an oxygen saturation of 91% with FiO</w:t>
      </w:r>
      <w:r w:rsidRPr="001944E7">
        <w:rPr>
          <w:rFonts w:ascii="Arial" w:hAnsi="Arial" w:cs="Arial"/>
          <w:sz w:val="22"/>
          <w:szCs w:val="22"/>
          <w:vertAlign w:val="subscript"/>
          <w:lang w:val="en-US"/>
        </w:rPr>
        <w:t>2</w:t>
      </w:r>
      <w:r w:rsidRPr="001944E7">
        <w:rPr>
          <w:rFonts w:ascii="Arial" w:hAnsi="Arial" w:cs="Arial"/>
          <w:sz w:val="22"/>
          <w:szCs w:val="22"/>
          <w:lang w:val="en-US"/>
        </w:rPr>
        <w:t xml:space="preserve"> 44% of oxygen supplementation (PaO</w:t>
      </w:r>
      <w:r w:rsidRPr="001944E7">
        <w:rPr>
          <w:rFonts w:ascii="Arial" w:hAnsi="Arial" w:cs="Arial"/>
          <w:sz w:val="22"/>
          <w:szCs w:val="22"/>
          <w:vertAlign w:val="subscript"/>
          <w:lang w:val="en-US"/>
        </w:rPr>
        <w:t>2</w:t>
      </w:r>
      <w:r w:rsidRPr="001944E7">
        <w:rPr>
          <w:rFonts w:ascii="Arial" w:hAnsi="Arial" w:cs="Arial"/>
          <w:sz w:val="22"/>
          <w:szCs w:val="22"/>
          <w:lang w:val="en-US"/>
        </w:rPr>
        <w:t>/FiO</w:t>
      </w:r>
      <w:r w:rsidRPr="001944E7">
        <w:rPr>
          <w:rFonts w:ascii="Arial" w:hAnsi="Arial" w:cs="Arial"/>
          <w:sz w:val="22"/>
          <w:szCs w:val="22"/>
          <w:vertAlign w:val="subscript"/>
          <w:lang w:val="en-US"/>
        </w:rPr>
        <w:t>2</w:t>
      </w:r>
      <w:r w:rsidRPr="001944E7">
        <w:rPr>
          <w:rFonts w:ascii="Arial" w:hAnsi="Arial" w:cs="Arial"/>
          <w:sz w:val="22"/>
          <w:szCs w:val="22"/>
          <w:lang w:val="en-US"/>
        </w:rPr>
        <w:t xml:space="preserve"> rat</w:t>
      </w:r>
      <w:r w:rsidR="00B67A0A" w:rsidRPr="001944E7">
        <w:rPr>
          <w:rFonts w:ascii="Arial" w:hAnsi="Arial" w:cs="Arial"/>
          <w:sz w:val="22"/>
          <w:szCs w:val="22"/>
          <w:lang w:val="en-US"/>
        </w:rPr>
        <w:t>io=</w:t>
      </w:r>
      <w:r w:rsidRPr="001944E7">
        <w:rPr>
          <w:rFonts w:ascii="Arial" w:hAnsi="Arial" w:cs="Arial"/>
          <w:sz w:val="22"/>
          <w:szCs w:val="22"/>
          <w:lang w:val="en-US"/>
        </w:rPr>
        <w:t>114). No abnormalities in thoracic, abdominal, and limb examination were found.</w:t>
      </w:r>
      <w:r w:rsidR="00AB4914" w:rsidRPr="001944E7">
        <w:rPr>
          <w:rFonts w:ascii="Arial" w:hAnsi="Arial" w:cs="Arial"/>
          <w:sz w:val="22"/>
          <w:szCs w:val="22"/>
          <w:lang w:val="en-US"/>
        </w:rPr>
        <w:t xml:space="preserve"> </w:t>
      </w:r>
      <w:r w:rsidRPr="001944E7">
        <w:rPr>
          <w:rFonts w:ascii="Arial" w:hAnsi="Arial" w:cs="Arial"/>
          <w:sz w:val="22"/>
          <w:szCs w:val="22"/>
          <w:lang w:val="en-US"/>
        </w:rPr>
        <w:t xml:space="preserve">Neurologically there was a right homonymous </w:t>
      </w:r>
      <w:proofErr w:type="spellStart"/>
      <w:r w:rsidRPr="001944E7">
        <w:rPr>
          <w:rFonts w:ascii="Arial" w:hAnsi="Arial" w:cs="Arial"/>
          <w:sz w:val="22"/>
          <w:szCs w:val="22"/>
          <w:lang w:val="en-US"/>
        </w:rPr>
        <w:t>hemianopsia</w:t>
      </w:r>
      <w:proofErr w:type="spellEnd"/>
      <w:r w:rsidRPr="001944E7">
        <w:rPr>
          <w:rFonts w:ascii="Arial" w:hAnsi="Arial" w:cs="Arial"/>
          <w:sz w:val="22"/>
          <w:szCs w:val="22"/>
          <w:lang w:val="en-US"/>
        </w:rPr>
        <w:t>, central right facial palsy, alexia, pain and proprioceptive sensitivity decrease, hemiparesis with sensory ataxia of right limbs and abnormal right plantar reflex.</w:t>
      </w:r>
    </w:p>
    <w:p w14:paraId="227E2B92" w14:textId="29236ABF" w:rsidR="000F35D0" w:rsidRPr="001944E7" w:rsidRDefault="000F35D0" w:rsidP="005C5253">
      <w:pPr>
        <w:spacing w:line="360" w:lineRule="auto"/>
        <w:ind w:firstLine="567"/>
        <w:jc w:val="both"/>
        <w:rPr>
          <w:rFonts w:ascii="Arial" w:hAnsi="Arial" w:cs="Arial"/>
          <w:color w:val="000000"/>
          <w:sz w:val="22"/>
          <w:szCs w:val="22"/>
          <w:lang w:val="en-US"/>
        </w:rPr>
      </w:pPr>
      <w:r w:rsidRPr="001944E7">
        <w:rPr>
          <w:rFonts w:ascii="Arial" w:hAnsi="Arial" w:cs="Arial"/>
          <w:sz w:val="22"/>
          <w:szCs w:val="22"/>
          <w:lang w:val="en-US"/>
        </w:rPr>
        <w:t xml:space="preserve">The 12 leads </w:t>
      </w:r>
      <w:r w:rsidR="00D601B1" w:rsidRPr="001944E7">
        <w:rPr>
          <w:rFonts w:ascii="Arial" w:hAnsi="Arial" w:cs="Arial"/>
          <w:sz w:val="22"/>
          <w:szCs w:val="22"/>
          <w:lang w:val="en-US"/>
        </w:rPr>
        <w:t>electrocardiogram revealed a S1Q3</w:t>
      </w:r>
      <w:r w:rsidRPr="001944E7">
        <w:rPr>
          <w:rFonts w:ascii="Arial" w:hAnsi="Arial" w:cs="Arial"/>
          <w:sz w:val="22"/>
          <w:szCs w:val="22"/>
          <w:lang w:val="en-US"/>
        </w:rPr>
        <w:t xml:space="preserve">T3 pattern. Cranial computed tomography (CT) scan </w:t>
      </w:r>
      <w:r w:rsidR="00401301">
        <w:rPr>
          <w:rFonts w:ascii="Arial" w:hAnsi="Arial" w:cs="Arial"/>
          <w:sz w:val="22"/>
          <w:szCs w:val="22"/>
          <w:lang w:val="en-US"/>
        </w:rPr>
        <w:t xml:space="preserve">showed a left </w:t>
      </w:r>
      <w:proofErr w:type="spellStart"/>
      <w:r w:rsidR="00401301">
        <w:rPr>
          <w:rFonts w:ascii="Arial" w:hAnsi="Arial" w:cs="Arial"/>
          <w:sz w:val="22"/>
          <w:szCs w:val="22"/>
          <w:lang w:val="en-US"/>
        </w:rPr>
        <w:t>temporo</w:t>
      </w:r>
      <w:proofErr w:type="spellEnd"/>
      <w:r w:rsidR="00401301">
        <w:rPr>
          <w:rFonts w:ascii="Arial" w:hAnsi="Arial" w:cs="Arial"/>
          <w:sz w:val="22"/>
          <w:szCs w:val="22"/>
          <w:lang w:val="en-US"/>
        </w:rPr>
        <w:t xml:space="preserve">-occipital </w:t>
      </w:r>
      <w:proofErr w:type="spellStart"/>
      <w:r w:rsidRPr="001944E7">
        <w:rPr>
          <w:rFonts w:ascii="Arial" w:hAnsi="Arial" w:cs="Arial"/>
          <w:sz w:val="22"/>
          <w:szCs w:val="22"/>
          <w:lang w:val="en-US"/>
        </w:rPr>
        <w:t>hypodensity</w:t>
      </w:r>
      <w:proofErr w:type="spellEnd"/>
      <w:r w:rsidRPr="001944E7">
        <w:rPr>
          <w:rFonts w:ascii="Arial" w:hAnsi="Arial" w:cs="Arial"/>
          <w:sz w:val="22"/>
          <w:szCs w:val="22"/>
          <w:lang w:val="en-US"/>
        </w:rPr>
        <w:t xml:space="preserve">, without mass effect, suggestive of acute ischemic injury in the territory of the </w:t>
      </w:r>
      <w:r w:rsidR="00401301">
        <w:rPr>
          <w:rFonts w:ascii="Arial" w:hAnsi="Arial" w:cs="Arial"/>
          <w:sz w:val="22"/>
          <w:szCs w:val="22"/>
          <w:lang w:val="en-US"/>
        </w:rPr>
        <w:t xml:space="preserve">left posterior cerebral artery </w:t>
      </w:r>
      <w:r w:rsidR="00F51DEA">
        <w:rPr>
          <w:rFonts w:ascii="Arial" w:hAnsi="Arial" w:cs="Arial"/>
          <w:sz w:val="22"/>
          <w:szCs w:val="22"/>
          <w:lang w:val="en-US"/>
        </w:rPr>
        <w:t>(Fig.</w:t>
      </w:r>
      <w:r w:rsidR="0022732B" w:rsidRPr="001944E7">
        <w:rPr>
          <w:rFonts w:ascii="Arial" w:hAnsi="Arial" w:cs="Arial"/>
          <w:sz w:val="22"/>
          <w:szCs w:val="22"/>
          <w:lang w:val="en-US"/>
        </w:rPr>
        <w:t>1)</w:t>
      </w:r>
      <w:r w:rsidRPr="001944E7">
        <w:rPr>
          <w:rFonts w:ascii="Arial" w:hAnsi="Arial" w:cs="Arial"/>
          <w:sz w:val="22"/>
          <w:szCs w:val="22"/>
          <w:lang w:val="en-US"/>
        </w:rPr>
        <w:t>. The CT</w:t>
      </w:r>
      <w:r w:rsidR="00F51DEA">
        <w:rPr>
          <w:rFonts w:ascii="Arial" w:hAnsi="Arial" w:cs="Arial"/>
          <w:sz w:val="22"/>
          <w:szCs w:val="22"/>
          <w:lang w:val="en-US"/>
        </w:rPr>
        <w:t xml:space="preserve"> pulmonary angiography (Fig.</w:t>
      </w:r>
      <w:r w:rsidR="0022732B" w:rsidRPr="001944E7">
        <w:rPr>
          <w:rFonts w:ascii="Arial" w:hAnsi="Arial" w:cs="Arial"/>
          <w:sz w:val="22"/>
          <w:szCs w:val="22"/>
          <w:lang w:val="en-US"/>
        </w:rPr>
        <w:t>2</w:t>
      </w:r>
      <w:r w:rsidRPr="001944E7">
        <w:rPr>
          <w:rFonts w:ascii="Arial" w:hAnsi="Arial" w:cs="Arial"/>
          <w:sz w:val="22"/>
          <w:szCs w:val="22"/>
          <w:lang w:val="en-US"/>
        </w:rPr>
        <w:t xml:space="preserve">) reveled </w:t>
      </w:r>
      <w:r w:rsidRPr="001944E7">
        <w:rPr>
          <w:rFonts w:ascii="Arial" w:hAnsi="Arial" w:cs="Arial"/>
          <w:color w:val="000000"/>
          <w:sz w:val="22"/>
          <w:szCs w:val="22"/>
          <w:lang w:val="en-US"/>
        </w:rPr>
        <w:t xml:space="preserve">an </w:t>
      </w:r>
      <w:proofErr w:type="spellStart"/>
      <w:r w:rsidRPr="001944E7">
        <w:rPr>
          <w:rFonts w:ascii="Arial" w:hAnsi="Arial" w:cs="Arial"/>
          <w:color w:val="000000"/>
          <w:sz w:val="22"/>
          <w:szCs w:val="22"/>
          <w:lang w:val="en-US"/>
        </w:rPr>
        <w:t>endoluminal</w:t>
      </w:r>
      <w:proofErr w:type="spellEnd"/>
      <w:r w:rsidRPr="001944E7">
        <w:rPr>
          <w:rFonts w:ascii="Arial" w:hAnsi="Arial" w:cs="Arial"/>
          <w:color w:val="000000"/>
          <w:sz w:val="22"/>
          <w:szCs w:val="22"/>
          <w:lang w:val="en-US"/>
        </w:rPr>
        <w:t xml:space="preserve"> repletion defect in the distal left pulmonary artery, intermediate artery and bilateral lobular branches, with extension to some segmental and sub segmental branches, </w:t>
      </w:r>
      <w:r w:rsidR="00231D32" w:rsidRPr="001944E7">
        <w:rPr>
          <w:rFonts w:ascii="Arial" w:hAnsi="Arial" w:cs="Arial"/>
          <w:color w:val="000000"/>
          <w:sz w:val="22"/>
          <w:szCs w:val="22"/>
          <w:lang w:val="en-US"/>
        </w:rPr>
        <w:t xml:space="preserve">compatible with </w:t>
      </w:r>
      <w:r w:rsidRPr="001944E7">
        <w:rPr>
          <w:rFonts w:ascii="Arial" w:hAnsi="Arial" w:cs="Arial"/>
          <w:color w:val="000000"/>
          <w:sz w:val="22"/>
          <w:szCs w:val="22"/>
          <w:lang w:val="en-US"/>
        </w:rPr>
        <w:t xml:space="preserve">pulmonary </w:t>
      </w:r>
      <w:r w:rsidRPr="001944E7">
        <w:rPr>
          <w:rFonts w:ascii="Arial" w:hAnsi="Arial" w:cs="Arial"/>
          <w:color w:val="000000"/>
          <w:sz w:val="22"/>
          <w:szCs w:val="22"/>
          <w:lang w:val="en-US"/>
        </w:rPr>
        <w:lastRenderedPageBreak/>
        <w:t>thromboembolism.</w:t>
      </w:r>
      <w:r w:rsidR="00AB4914" w:rsidRPr="001944E7">
        <w:rPr>
          <w:rFonts w:ascii="Arial" w:hAnsi="Arial" w:cs="Arial"/>
          <w:color w:val="000000"/>
          <w:sz w:val="22"/>
          <w:szCs w:val="22"/>
          <w:lang w:val="en-US"/>
        </w:rPr>
        <w:t xml:space="preserve"> </w:t>
      </w:r>
      <w:r w:rsidRPr="001944E7">
        <w:rPr>
          <w:rFonts w:ascii="Arial" w:hAnsi="Arial" w:cs="Arial"/>
          <w:color w:val="000000"/>
          <w:sz w:val="22"/>
          <w:szCs w:val="22"/>
          <w:lang w:val="en-US"/>
        </w:rPr>
        <w:t xml:space="preserve">Doppler ultrasound of lower extremities revealed </w:t>
      </w:r>
      <w:r w:rsidRPr="001944E7">
        <w:rPr>
          <w:rFonts w:ascii="Arial" w:hAnsi="Arial" w:cs="Arial"/>
          <w:iCs/>
          <w:color w:val="000000" w:themeColor="text1"/>
          <w:sz w:val="22"/>
          <w:szCs w:val="22"/>
          <w:lang w:val="en-US"/>
        </w:rPr>
        <w:t>thrombosis</w:t>
      </w:r>
      <w:r w:rsidRPr="001944E7">
        <w:rPr>
          <w:rFonts w:ascii="Arial" w:hAnsi="Arial" w:cs="Arial"/>
          <w:color w:val="000000" w:themeColor="text1"/>
          <w:sz w:val="22"/>
          <w:szCs w:val="22"/>
          <w:lang w:val="en-US"/>
        </w:rPr>
        <w:t xml:space="preserve"> in the right posterior </w:t>
      </w:r>
      <w:proofErr w:type="spellStart"/>
      <w:r w:rsidRPr="001944E7">
        <w:rPr>
          <w:rFonts w:ascii="Arial" w:hAnsi="Arial" w:cs="Arial"/>
          <w:color w:val="000000" w:themeColor="text1"/>
          <w:sz w:val="22"/>
          <w:szCs w:val="22"/>
          <w:lang w:val="en-US"/>
        </w:rPr>
        <w:t>tibial</w:t>
      </w:r>
      <w:proofErr w:type="spellEnd"/>
      <w:r w:rsidRPr="001944E7">
        <w:rPr>
          <w:rFonts w:ascii="Arial" w:hAnsi="Arial" w:cs="Arial"/>
          <w:color w:val="000000" w:themeColor="text1"/>
          <w:sz w:val="22"/>
          <w:szCs w:val="22"/>
          <w:lang w:val="en-US"/>
        </w:rPr>
        <w:t xml:space="preserve"> vein.</w:t>
      </w:r>
      <w:r w:rsidRPr="001944E7">
        <w:rPr>
          <w:rFonts w:ascii="Arial" w:hAnsi="Arial" w:cs="Arial"/>
          <w:color w:val="000000"/>
          <w:sz w:val="22"/>
          <w:szCs w:val="22"/>
          <w:lang w:val="en-US"/>
        </w:rPr>
        <w:t xml:space="preserve"> </w:t>
      </w:r>
      <w:r w:rsidR="00AB356B" w:rsidRPr="001944E7">
        <w:rPr>
          <w:rFonts w:ascii="Arial" w:hAnsi="Arial" w:cs="Arial"/>
          <w:color w:val="000000"/>
          <w:sz w:val="22"/>
          <w:szCs w:val="22"/>
          <w:lang w:val="en-US"/>
        </w:rPr>
        <w:t xml:space="preserve">Transthoracic echocardiography </w:t>
      </w:r>
      <w:r w:rsidRPr="001944E7">
        <w:rPr>
          <w:rFonts w:ascii="Arial" w:hAnsi="Arial" w:cs="Arial"/>
          <w:color w:val="000000"/>
          <w:sz w:val="22"/>
          <w:szCs w:val="22"/>
          <w:lang w:val="en-US"/>
        </w:rPr>
        <w:t>performed at the bedside</w:t>
      </w:r>
      <w:r w:rsidR="00AB356B" w:rsidRPr="001944E7">
        <w:rPr>
          <w:rFonts w:ascii="Arial" w:hAnsi="Arial" w:cs="Arial"/>
          <w:color w:val="000000"/>
          <w:sz w:val="22"/>
          <w:szCs w:val="22"/>
          <w:lang w:val="en-US"/>
        </w:rPr>
        <w:t xml:space="preserve"> (without </w:t>
      </w:r>
      <w:proofErr w:type="spellStart"/>
      <w:r w:rsidR="00AB356B" w:rsidRPr="001944E7">
        <w:rPr>
          <w:rFonts w:ascii="Arial" w:hAnsi="Arial" w:cs="Arial"/>
          <w:color w:val="000000"/>
          <w:sz w:val="22"/>
          <w:szCs w:val="22"/>
          <w:lang w:val="en-US"/>
        </w:rPr>
        <w:t>d</w:t>
      </w:r>
      <w:r w:rsidR="0043479B" w:rsidRPr="001944E7">
        <w:rPr>
          <w:rFonts w:ascii="Arial" w:hAnsi="Arial" w:cs="Arial"/>
          <w:color w:val="000000"/>
          <w:sz w:val="22"/>
          <w:szCs w:val="22"/>
          <w:lang w:val="en-US"/>
        </w:rPr>
        <w:t>oppler</w:t>
      </w:r>
      <w:proofErr w:type="spellEnd"/>
      <w:r w:rsidR="0043479B" w:rsidRPr="001944E7">
        <w:rPr>
          <w:rFonts w:ascii="Arial" w:hAnsi="Arial" w:cs="Arial"/>
          <w:color w:val="000000"/>
          <w:sz w:val="22"/>
          <w:szCs w:val="22"/>
          <w:lang w:val="en-US"/>
        </w:rPr>
        <w:t xml:space="preserve">) </w:t>
      </w:r>
      <w:r w:rsidRPr="001944E7">
        <w:rPr>
          <w:rFonts w:ascii="Arial" w:hAnsi="Arial" w:cs="Arial"/>
          <w:color w:val="000000"/>
          <w:sz w:val="22"/>
          <w:szCs w:val="22"/>
          <w:lang w:val="en-US"/>
        </w:rPr>
        <w:t>demonstrated dilated right heart cavities</w:t>
      </w:r>
      <w:r w:rsidR="0043479B" w:rsidRPr="001944E7">
        <w:rPr>
          <w:rFonts w:ascii="Arial" w:hAnsi="Arial" w:cs="Arial"/>
          <w:color w:val="000000"/>
          <w:sz w:val="22"/>
          <w:szCs w:val="22"/>
          <w:lang w:val="en-US"/>
        </w:rPr>
        <w:t xml:space="preserve"> with preserved systolic function (TAPSE 19mm)</w:t>
      </w:r>
      <w:r w:rsidRPr="001944E7">
        <w:rPr>
          <w:rFonts w:ascii="Arial" w:hAnsi="Arial" w:cs="Arial"/>
          <w:color w:val="000000"/>
          <w:sz w:val="22"/>
          <w:szCs w:val="22"/>
          <w:lang w:val="en-US"/>
        </w:rPr>
        <w:t>.</w:t>
      </w:r>
      <w:r w:rsidR="008C27EC" w:rsidRPr="001944E7">
        <w:rPr>
          <w:rFonts w:ascii="Arial" w:hAnsi="Arial" w:cs="Arial"/>
          <w:color w:val="000000"/>
          <w:sz w:val="22"/>
          <w:szCs w:val="22"/>
          <w:lang w:val="en-US"/>
        </w:rPr>
        <w:t xml:space="preserve"> </w:t>
      </w:r>
      <w:r w:rsidR="0043479B" w:rsidRPr="001944E7">
        <w:rPr>
          <w:rFonts w:ascii="Arial" w:hAnsi="Arial" w:cs="Arial"/>
          <w:color w:val="000000"/>
          <w:sz w:val="22"/>
          <w:szCs w:val="22"/>
          <w:lang w:val="en-US"/>
        </w:rPr>
        <w:t xml:space="preserve">The cardiac </w:t>
      </w:r>
      <w:r w:rsidR="00AB356B" w:rsidRPr="001944E7">
        <w:rPr>
          <w:rFonts w:ascii="Arial" w:hAnsi="Arial" w:cs="Arial"/>
          <w:color w:val="000000"/>
          <w:sz w:val="22"/>
          <w:szCs w:val="22"/>
          <w:lang w:val="en-US"/>
        </w:rPr>
        <w:t xml:space="preserve">laboratory </w:t>
      </w:r>
      <w:r w:rsidR="0043479B" w:rsidRPr="001944E7">
        <w:rPr>
          <w:rFonts w:ascii="Arial" w:hAnsi="Arial" w:cs="Arial"/>
          <w:color w:val="000000"/>
          <w:sz w:val="22"/>
          <w:szCs w:val="22"/>
          <w:lang w:val="en-US"/>
        </w:rPr>
        <w:t>biomarkers were negative.</w:t>
      </w:r>
    </w:p>
    <w:p w14:paraId="28587F0A" w14:textId="616695C4" w:rsidR="009924FF" w:rsidRPr="001944E7" w:rsidRDefault="009924FF" w:rsidP="005C5253">
      <w:pPr>
        <w:widowControl w:val="0"/>
        <w:autoSpaceDE w:val="0"/>
        <w:autoSpaceDN w:val="0"/>
        <w:adjustRightInd w:val="0"/>
        <w:spacing w:line="360" w:lineRule="auto"/>
        <w:ind w:firstLine="567"/>
        <w:jc w:val="both"/>
        <w:rPr>
          <w:rFonts w:ascii="Arial" w:hAnsi="Arial" w:cs="Arial"/>
          <w:color w:val="000000"/>
          <w:sz w:val="22"/>
          <w:szCs w:val="22"/>
          <w:lang w:val="en-US"/>
        </w:rPr>
      </w:pPr>
      <w:r w:rsidRPr="001944E7">
        <w:rPr>
          <w:rFonts w:ascii="Arial" w:hAnsi="Arial" w:cs="Arial"/>
          <w:color w:val="000000"/>
          <w:sz w:val="22"/>
          <w:szCs w:val="22"/>
          <w:lang w:val="en-US"/>
        </w:rPr>
        <w:t>T</w:t>
      </w:r>
      <w:r w:rsidR="000F35D0" w:rsidRPr="001944E7">
        <w:rPr>
          <w:rFonts w:ascii="Arial" w:hAnsi="Arial" w:cs="Arial"/>
          <w:color w:val="000000"/>
          <w:sz w:val="22"/>
          <w:szCs w:val="22"/>
          <w:lang w:val="en-US"/>
        </w:rPr>
        <w:t>he patient was hospitalized with the diagnoses of pulmonary embolism</w:t>
      </w:r>
      <w:r w:rsidR="0043479B" w:rsidRPr="001944E7">
        <w:rPr>
          <w:rFonts w:ascii="Arial" w:hAnsi="Arial" w:cs="Arial"/>
          <w:color w:val="000000"/>
          <w:sz w:val="22"/>
          <w:szCs w:val="22"/>
          <w:lang w:val="en-US"/>
        </w:rPr>
        <w:t xml:space="preserve"> of intermediate-</w:t>
      </w:r>
      <w:r w:rsidRPr="001944E7">
        <w:rPr>
          <w:rFonts w:ascii="Arial" w:hAnsi="Arial" w:cs="Arial"/>
          <w:color w:val="000000"/>
          <w:sz w:val="22"/>
          <w:szCs w:val="22"/>
          <w:lang w:val="en-US"/>
        </w:rPr>
        <w:t>low risk</w:t>
      </w:r>
      <w:r w:rsidR="0043479B" w:rsidRPr="001944E7">
        <w:rPr>
          <w:rFonts w:ascii="Arial" w:hAnsi="Arial" w:cs="Arial"/>
          <w:color w:val="000000"/>
          <w:sz w:val="22"/>
          <w:szCs w:val="22"/>
          <w:lang w:val="en-US"/>
        </w:rPr>
        <w:t xml:space="preserve"> (PESI class V a</w:t>
      </w:r>
      <w:r w:rsidR="007C0F7F" w:rsidRPr="001944E7">
        <w:rPr>
          <w:rFonts w:ascii="Arial" w:hAnsi="Arial" w:cs="Arial"/>
          <w:color w:val="000000"/>
          <w:sz w:val="22"/>
          <w:szCs w:val="22"/>
          <w:lang w:val="en-US"/>
        </w:rPr>
        <w:t>nd signs of right ventricular</w:t>
      </w:r>
      <w:r w:rsidR="0043479B" w:rsidRPr="001944E7">
        <w:rPr>
          <w:rFonts w:ascii="Arial" w:hAnsi="Arial" w:cs="Arial"/>
          <w:color w:val="000000"/>
          <w:sz w:val="22"/>
          <w:szCs w:val="22"/>
          <w:lang w:val="en-US"/>
        </w:rPr>
        <w:t xml:space="preserve"> </w:t>
      </w:r>
      <w:r w:rsidR="00B67A0A" w:rsidRPr="001944E7">
        <w:rPr>
          <w:rFonts w:ascii="Arial" w:hAnsi="Arial" w:cs="Arial"/>
          <w:color w:val="000000"/>
          <w:sz w:val="22"/>
          <w:szCs w:val="22"/>
          <w:lang w:val="en-US"/>
        </w:rPr>
        <w:t>dysfunction)</w:t>
      </w:r>
      <w:r w:rsidR="000F35D0" w:rsidRPr="001944E7">
        <w:rPr>
          <w:rFonts w:ascii="Arial" w:hAnsi="Arial" w:cs="Arial"/>
          <w:color w:val="000000"/>
          <w:sz w:val="22"/>
          <w:szCs w:val="22"/>
          <w:lang w:val="en-US"/>
        </w:rPr>
        <w:t xml:space="preserve">, acute stroke and deep venous thrombosis. </w:t>
      </w:r>
    </w:p>
    <w:p w14:paraId="6D7EE6AF" w14:textId="5A262075" w:rsidR="000F35D0" w:rsidRPr="001944E7" w:rsidRDefault="00B67A0A" w:rsidP="005C5253">
      <w:pPr>
        <w:widowControl w:val="0"/>
        <w:autoSpaceDE w:val="0"/>
        <w:autoSpaceDN w:val="0"/>
        <w:adjustRightInd w:val="0"/>
        <w:spacing w:line="360" w:lineRule="auto"/>
        <w:ind w:firstLine="567"/>
        <w:jc w:val="both"/>
        <w:rPr>
          <w:rFonts w:ascii="Arial" w:hAnsi="Arial" w:cs="Arial"/>
          <w:color w:val="000000"/>
          <w:sz w:val="22"/>
          <w:szCs w:val="22"/>
          <w:lang w:val="en-US"/>
        </w:rPr>
      </w:pPr>
      <w:r w:rsidRPr="001944E7">
        <w:rPr>
          <w:rFonts w:ascii="Arial" w:hAnsi="Arial" w:cs="Arial"/>
          <w:color w:val="000000"/>
          <w:sz w:val="22"/>
          <w:szCs w:val="22"/>
          <w:lang w:val="en-US"/>
        </w:rPr>
        <w:t>At admission</w:t>
      </w:r>
      <w:r w:rsidR="009924FF" w:rsidRPr="001944E7">
        <w:rPr>
          <w:rFonts w:ascii="Arial" w:hAnsi="Arial" w:cs="Arial"/>
          <w:color w:val="000000"/>
          <w:sz w:val="22"/>
          <w:szCs w:val="22"/>
          <w:lang w:val="en-US"/>
        </w:rPr>
        <w:t xml:space="preserve"> </w:t>
      </w:r>
      <w:r w:rsidRPr="001944E7">
        <w:rPr>
          <w:rFonts w:ascii="Arial" w:hAnsi="Arial" w:cs="Arial"/>
          <w:color w:val="000000"/>
          <w:sz w:val="22"/>
          <w:szCs w:val="22"/>
          <w:lang w:val="en-US"/>
        </w:rPr>
        <w:t xml:space="preserve">it was instituted </w:t>
      </w:r>
      <w:r w:rsidR="009924FF" w:rsidRPr="001944E7">
        <w:rPr>
          <w:rFonts w:ascii="Arial" w:hAnsi="Arial" w:cs="Arial"/>
          <w:color w:val="000000"/>
          <w:sz w:val="22"/>
          <w:szCs w:val="22"/>
          <w:lang w:val="en-US"/>
        </w:rPr>
        <w:t>anticoagulation</w:t>
      </w:r>
      <w:r w:rsidRPr="001944E7">
        <w:rPr>
          <w:rFonts w:ascii="Arial" w:hAnsi="Arial" w:cs="Arial"/>
          <w:color w:val="000000"/>
          <w:sz w:val="22"/>
          <w:szCs w:val="22"/>
          <w:lang w:val="en-US"/>
        </w:rPr>
        <w:t xml:space="preserve"> with</w:t>
      </w:r>
      <w:r w:rsidR="009924FF" w:rsidRPr="001944E7">
        <w:rPr>
          <w:rFonts w:ascii="Arial" w:hAnsi="Arial" w:cs="Arial"/>
          <w:color w:val="000000"/>
          <w:sz w:val="22"/>
          <w:szCs w:val="22"/>
          <w:lang w:val="en-US"/>
        </w:rPr>
        <w:t xml:space="preserve"> low-molecular-weight-heparin (LMWH)</w:t>
      </w:r>
      <w:r w:rsidR="007C0F7F" w:rsidRPr="001944E7">
        <w:rPr>
          <w:rFonts w:ascii="Arial" w:hAnsi="Arial" w:cs="Arial"/>
          <w:color w:val="000000"/>
          <w:sz w:val="22"/>
          <w:szCs w:val="22"/>
          <w:lang w:val="en-US"/>
        </w:rPr>
        <w:t xml:space="preserve"> 1 </w:t>
      </w:r>
      <w:r w:rsidR="009C22DF">
        <w:rPr>
          <w:rFonts w:ascii="Arial" w:hAnsi="Arial" w:cs="Arial"/>
          <w:color w:val="000000"/>
          <w:sz w:val="22"/>
          <w:szCs w:val="22"/>
          <w:lang w:val="en-US"/>
        </w:rPr>
        <w:t>mg/</w:t>
      </w:r>
      <w:r w:rsidR="0043479B" w:rsidRPr="001944E7">
        <w:rPr>
          <w:rFonts w:ascii="Arial" w:hAnsi="Arial" w:cs="Arial"/>
          <w:color w:val="000000"/>
          <w:sz w:val="22"/>
          <w:szCs w:val="22"/>
          <w:lang w:val="en-US"/>
        </w:rPr>
        <w:t>Kg twice daily</w:t>
      </w:r>
      <w:r w:rsidR="009924FF" w:rsidRPr="001944E7">
        <w:rPr>
          <w:rFonts w:ascii="Arial" w:hAnsi="Arial" w:cs="Arial"/>
          <w:color w:val="000000"/>
          <w:sz w:val="22"/>
          <w:szCs w:val="22"/>
          <w:lang w:val="en-US"/>
        </w:rPr>
        <w:t xml:space="preserve"> together with </w:t>
      </w:r>
      <w:r w:rsidR="0043479B" w:rsidRPr="001944E7">
        <w:rPr>
          <w:rFonts w:ascii="Arial" w:hAnsi="Arial" w:cs="Arial"/>
          <w:color w:val="000000"/>
          <w:sz w:val="22"/>
          <w:szCs w:val="22"/>
          <w:lang w:val="en-US"/>
        </w:rPr>
        <w:t>anti</w:t>
      </w:r>
      <w:r w:rsidR="0063452A" w:rsidRPr="001944E7">
        <w:rPr>
          <w:rFonts w:ascii="Arial" w:hAnsi="Arial" w:cs="Arial"/>
          <w:color w:val="000000"/>
          <w:sz w:val="22"/>
          <w:szCs w:val="22"/>
          <w:lang w:val="en-US"/>
        </w:rPr>
        <w:t xml:space="preserve">platelet therapy. </w:t>
      </w:r>
      <w:r w:rsidR="0063452A" w:rsidRPr="00585CA5">
        <w:rPr>
          <w:rFonts w:ascii="Arial" w:hAnsi="Arial" w:cs="Arial"/>
          <w:color w:val="FF0000"/>
          <w:sz w:val="22"/>
          <w:szCs w:val="22"/>
          <w:lang w:val="en-US"/>
        </w:rPr>
        <w:t>D</w:t>
      </w:r>
      <w:r w:rsidR="0043479B" w:rsidRPr="00585CA5">
        <w:rPr>
          <w:rFonts w:ascii="Arial" w:hAnsi="Arial" w:cs="Arial"/>
          <w:color w:val="FF0000"/>
          <w:sz w:val="22"/>
          <w:szCs w:val="22"/>
          <w:lang w:val="en-US"/>
        </w:rPr>
        <w:t xml:space="preserve">ue to the risk of cerebral hemorrhagic transformation, the </w:t>
      </w:r>
      <w:r w:rsidRPr="00585CA5">
        <w:rPr>
          <w:rFonts w:ascii="Arial" w:hAnsi="Arial" w:cs="Arial"/>
          <w:color w:val="FF0000"/>
          <w:sz w:val="22"/>
          <w:szCs w:val="22"/>
          <w:lang w:val="en-US"/>
        </w:rPr>
        <w:t xml:space="preserve">antiplatelet therapy </w:t>
      </w:r>
      <w:r w:rsidR="0043479B" w:rsidRPr="00585CA5">
        <w:rPr>
          <w:rFonts w:ascii="Arial" w:hAnsi="Arial" w:cs="Arial"/>
          <w:color w:val="FF0000"/>
          <w:sz w:val="22"/>
          <w:szCs w:val="22"/>
          <w:lang w:val="en-US"/>
        </w:rPr>
        <w:t>was discontinued</w:t>
      </w:r>
      <w:r w:rsidR="00A32772" w:rsidRPr="001944E7">
        <w:rPr>
          <w:rFonts w:ascii="Arial" w:hAnsi="Arial" w:cs="Arial"/>
          <w:color w:val="000000"/>
          <w:sz w:val="22"/>
          <w:szCs w:val="22"/>
          <w:lang w:val="en-US"/>
        </w:rPr>
        <w:t xml:space="preserve"> </w:t>
      </w:r>
      <w:r w:rsidR="00A32772" w:rsidRPr="001944E7">
        <w:rPr>
          <w:rFonts w:ascii="Arial" w:hAnsi="Arial" w:cs="Arial"/>
          <w:color w:val="FF0000"/>
          <w:sz w:val="22"/>
          <w:szCs w:val="22"/>
          <w:lang w:val="en-US"/>
        </w:rPr>
        <w:t>72 hours after admission</w:t>
      </w:r>
      <w:r w:rsidR="00A32772" w:rsidRPr="001944E7">
        <w:rPr>
          <w:rFonts w:ascii="Arial" w:hAnsi="Arial" w:cs="Arial"/>
          <w:color w:val="000000"/>
          <w:sz w:val="22"/>
          <w:szCs w:val="22"/>
          <w:lang w:val="en-US"/>
        </w:rPr>
        <w:t xml:space="preserve">. </w:t>
      </w:r>
      <w:r w:rsidR="000F35D0" w:rsidRPr="001944E7">
        <w:rPr>
          <w:rFonts w:ascii="Arial" w:hAnsi="Arial" w:cs="Arial"/>
          <w:color w:val="000000"/>
          <w:sz w:val="22"/>
          <w:szCs w:val="22"/>
          <w:lang w:val="en-US"/>
        </w:rPr>
        <w:t xml:space="preserve">Owing to a high suspicion of paradoxical embolism a </w:t>
      </w:r>
      <w:r w:rsidR="00177D99" w:rsidRPr="001944E7">
        <w:rPr>
          <w:rFonts w:ascii="Arial" w:hAnsi="Arial" w:cs="Arial"/>
          <w:color w:val="000000"/>
          <w:sz w:val="22"/>
          <w:szCs w:val="22"/>
          <w:lang w:val="en-US"/>
        </w:rPr>
        <w:t xml:space="preserve">contrast </w:t>
      </w:r>
      <w:proofErr w:type="spellStart"/>
      <w:r w:rsidR="00177D99" w:rsidRPr="001944E7">
        <w:rPr>
          <w:rFonts w:ascii="Arial" w:hAnsi="Arial" w:cs="Arial"/>
          <w:color w:val="000000"/>
          <w:sz w:val="22"/>
          <w:szCs w:val="22"/>
          <w:lang w:val="en-US"/>
        </w:rPr>
        <w:t>trans</w:t>
      </w:r>
      <w:r w:rsidR="00E85114" w:rsidRPr="001944E7">
        <w:rPr>
          <w:rFonts w:ascii="Arial" w:hAnsi="Arial" w:cs="Arial"/>
          <w:color w:val="000000"/>
          <w:sz w:val="22"/>
          <w:szCs w:val="22"/>
          <w:lang w:val="en-US"/>
        </w:rPr>
        <w:t>esophageal</w:t>
      </w:r>
      <w:proofErr w:type="spellEnd"/>
      <w:r w:rsidR="00E85114" w:rsidRPr="001944E7">
        <w:rPr>
          <w:rFonts w:ascii="Arial" w:hAnsi="Arial" w:cs="Arial"/>
          <w:color w:val="000000"/>
          <w:sz w:val="22"/>
          <w:szCs w:val="22"/>
          <w:lang w:val="en-US"/>
        </w:rPr>
        <w:t xml:space="preserve"> echocardiography</w:t>
      </w:r>
      <w:r w:rsidR="000F35D0" w:rsidRPr="001944E7">
        <w:rPr>
          <w:rFonts w:ascii="Arial" w:hAnsi="Arial" w:cs="Arial"/>
          <w:color w:val="000000"/>
          <w:sz w:val="22"/>
          <w:szCs w:val="22"/>
          <w:lang w:val="en-US"/>
        </w:rPr>
        <w:t xml:space="preserve"> was </w:t>
      </w:r>
      <w:r w:rsidR="007051BF" w:rsidRPr="001944E7">
        <w:rPr>
          <w:rFonts w:ascii="Arial" w:hAnsi="Arial" w:cs="Arial"/>
          <w:color w:val="000000"/>
          <w:sz w:val="22"/>
          <w:szCs w:val="22"/>
          <w:lang w:val="en-US"/>
        </w:rPr>
        <w:t>performed</w:t>
      </w:r>
      <w:r w:rsidR="000F35D0" w:rsidRPr="001944E7">
        <w:rPr>
          <w:rFonts w:ascii="Arial" w:hAnsi="Arial" w:cs="Arial"/>
          <w:color w:val="000000"/>
          <w:sz w:val="22"/>
          <w:szCs w:val="22"/>
          <w:lang w:val="en-US"/>
        </w:rPr>
        <w:t xml:space="preserve"> which revealed the presence of a PFO with a small right-to-left shunt</w:t>
      </w:r>
      <w:r w:rsidR="00FC0C05" w:rsidRPr="001944E7">
        <w:rPr>
          <w:rFonts w:ascii="Arial" w:hAnsi="Arial" w:cs="Arial"/>
          <w:color w:val="000000"/>
          <w:sz w:val="22"/>
          <w:szCs w:val="22"/>
          <w:lang w:val="en-US"/>
        </w:rPr>
        <w:t xml:space="preserve"> and no evidence of intra</w:t>
      </w:r>
      <w:r w:rsidR="005C5253" w:rsidRPr="001944E7">
        <w:rPr>
          <w:rFonts w:ascii="Arial" w:hAnsi="Arial" w:cs="Arial"/>
          <w:color w:val="000000"/>
          <w:sz w:val="22"/>
          <w:szCs w:val="22"/>
          <w:lang w:val="en-US"/>
        </w:rPr>
        <w:t>-</w:t>
      </w:r>
      <w:r w:rsidR="00FC0C05" w:rsidRPr="001944E7">
        <w:rPr>
          <w:rFonts w:ascii="Arial" w:hAnsi="Arial" w:cs="Arial"/>
          <w:color w:val="000000"/>
          <w:sz w:val="22"/>
          <w:szCs w:val="22"/>
          <w:lang w:val="en-US"/>
        </w:rPr>
        <w:t xml:space="preserve">cardiac masses or thrombi. </w:t>
      </w:r>
      <w:r w:rsidR="0063452A" w:rsidRPr="001944E7">
        <w:rPr>
          <w:rFonts w:ascii="Arial" w:hAnsi="Arial" w:cs="Arial"/>
          <w:color w:val="000000"/>
          <w:sz w:val="22"/>
          <w:szCs w:val="22"/>
          <w:lang w:val="en-US"/>
        </w:rPr>
        <w:t xml:space="preserve"> </w:t>
      </w:r>
      <w:r w:rsidR="000F35D0" w:rsidRPr="001944E7">
        <w:rPr>
          <w:rFonts w:ascii="Arial" w:hAnsi="Arial" w:cs="Arial"/>
          <w:color w:val="000000"/>
          <w:sz w:val="22"/>
          <w:szCs w:val="22"/>
          <w:lang w:val="en-US"/>
        </w:rPr>
        <w:t xml:space="preserve">Clinical improvement was observed throughout the hospitalization and the patient was discharged after 34 days of </w:t>
      </w:r>
      <w:r w:rsidR="007F2BEA" w:rsidRPr="001944E7">
        <w:rPr>
          <w:rFonts w:ascii="Arial" w:hAnsi="Arial" w:cs="Arial"/>
          <w:color w:val="000000"/>
          <w:sz w:val="22"/>
          <w:szCs w:val="22"/>
          <w:lang w:val="en-US"/>
        </w:rPr>
        <w:t xml:space="preserve">anticoagulation </w:t>
      </w:r>
      <w:r w:rsidR="000F35D0" w:rsidRPr="001944E7">
        <w:rPr>
          <w:rFonts w:ascii="Arial" w:hAnsi="Arial" w:cs="Arial"/>
          <w:color w:val="000000"/>
          <w:sz w:val="22"/>
          <w:szCs w:val="22"/>
          <w:lang w:val="en-US"/>
        </w:rPr>
        <w:t xml:space="preserve">therapy. </w:t>
      </w:r>
      <w:r w:rsidRPr="001944E7">
        <w:rPr>
          <w:rFonts w:ascii="Arial" w:hAnsi="Arial" w:cs="Arial"/>
          <w:color w:val="000000"/>
          <w:sz w:val="22"/>
          <w:szCs w:val="22"/>
          <w:lang w:val="en-US"/>
        </w:rPr>
        <w:t>P</w:t>
      </w:r>
      <w:r w:rsidR="000F35D0" w:rsidRPr="001944E7">
        <w:rPr>
          <w:rFonts w:ascii="Arial" w:hAnsi="Arial" w:cs="Arial"/>
          <w:color w:val="000000"/>
          <w:sz w:val="22"/>
          <w:szCs w:val="22"/>
          <w:lang w:val="en-US"/>
        </w:rPr>
        <w:t xml:space="preserve">ercutaneous closure of the PFO was performed using an </w:t>
      </w:r>
      <w:proofErr w:type="spellStart"/>
      <w:r w:rsidR="000F35D0" w:rsidRPr="001944E7">
        <w:rPr>
          <w:rFonts w:ascii="Arial" w:hAnsi="Arial" w:cs="Arial"/>
          <w:color w:val="000000"/>
          <w:sz w:val="22"/>
          <w:szCs w:val="22"/>
          <w:lang w:val="en-US"/>
        </w:rPr>
        <w:t>Amplatzer</w:t>
      </w:r>
      <w:r w:rsidR="000F35D0" w:rsidRPr="001944E7">
        <w:rPr>
          <w:rFonts w:ascii="Arial" w:hAnsi="Arial" w:cs="Arial"/>
          <w:color w:val="000000"/>
          <w:sz w:val="22"/>
          <w:szCs w:val="22"/>
          <w:vertAlign w:val="superscript"/>
          <w:lang w:val="en-US"/>
        </w:rPr>
        <w:t>TM</w:t>
      </w:r>
      <w:proofErr w:type="spellEnd"/>
      <w:r w:rsidR="000F35D0" w:rsidRPr="001944E7">
        <w:rPr>
          <w:rFonts w:ascii="Arial" w:hAnsi="Arial" w:cs="Arial"/>
          <w:color w:val="000000"/>
          <w:sz w:val="22"/>
          <w:szCs w:val="22"/>
          <w:lang w:val="en-US"/>
        </w:rPr>
        <w:t xml:space="preserve"> PFO </w:t>
      </w:r>
      <w:proofErr w:type="spellStart"/>
      <w:r w:rsidR="000F35D0" w:rsidRPr="001944E7">
        <w:rPr>
          <w:rFonts w:ascii="Arial" w:hAnsi="Arial" w:cs="Arial"/>
          <w:color w:val="000000"/>
          <w:sz w:val="22"/>
          <w:szCs w:val="22"/>
          <w:lang w:val="en-US"/>
        </w:rPr>
        <w:t>Occluder</w:t>
      </w:r>
      <w:proofErr w:type="spellEnd"/>
      <w:r w:rsidR="000F35D0" w:rsidRPr="001944E7">
        <w:rPr>
          <w:rFonts w:ascii="Arial" w:hAnsi="Arial" w:cs="Arial"/>
          <w:color w:val="000000"/>
          <w:sz w:val="22"/>
          <w:szCs w:val="22"/>
          <w:lang w:val="en-US"/>
        </w:rPr>
        <w:t xml:space="preserve"> 25mm device. </w:t>
      </w:r>
      <w:r w:rsidRPr="001944E7">
        <w:rPr>
          <w:rFonts w:ascii="Arial" w:hAnsi="Arial" w:cs="Arial"/>
          <w:color w:val="000000"/>
          <w:sz w:val="22"/>
          <w:szCs w:val="22"/>
          <w:lang w:val="en-US"/>
        </w:rPr>
        <w:t>The anticoagulant therapy was maintained</w:t>
      </w:r>
      <w:r w:rsidR="0063452A" w:rsidRPr="001944E7">
        <w:rPr>
          <w:rFonts w:ascii="Arial" w:hAnsi="Arial" w:cs="Arial"/>
          <w:color w:val="000000"/>
          <w:sz w:val="22"/>
          <w:szCs w:val="22"/>
          <w:lang w:val="en-US"/>
        </w:rPr>
        <w:t xml:space="preserve"> indefinitely with LMWH in full doses</w:t>
      </w:r>
      <w:r w:rsidR="008F3111" w:rsidRPr="001944E7">
        <w:rPr>
          <w:rFonts w:ascii="Arial" w:hAnsi="Arial" w:cs="Arial"/>
          <w:color w:val="000000"/>
          <w:sz w:val="22"/>
          <w:szCs w:val="22"/>
          <w:lang w:val="en-US"/>
        </w:rPr>
        <w:t xml:space="preserve">. </w:t>
      </w:r>
      <w:r w:rsidR="000F35D0" w:rsidRPr="001944E7">
        <w:rPr>
          <w:rFonts w:ascii="Arial" w:hAnsi="Arial" w:cs="Arial"/>
          <w:color w:val="000000"/>
          <w:sz w:val="22"/>
          <w:szCs w:val="22"/>
          <w:lang w:val="en-US"/>
        </w:rPr>
        <w:t xml:space="preserve">At 6-month follow up visit the patient remained in </w:t>
      </w:r>
      <w:r w:rsidR="000F35D0" w:rsidRPr="001944E7">
        <w:rPr>
          <w:rStyle w:val="alt-edited"/>
          <w:rFonts w:ascii="Arial" w:hAnsi="Arial" w:cs="Arial"/>
          <w:sz w:val="22"/>
          <w:szCs w:val="22"/>
          <w:lang w:val="en-US"/>
        </w:rPr>
        <w:t>rehabilitation program d</w:t>
      </w:r>
      <w:r w:rsidR="000F35D0" w:rsidRPr="001944E7">
        <w:rPr>
          <w:rFonts w:ascii="Arial" w:hAnsi="Arial" w:cs="Arial"/>
          <w:sz w:val="22"/>
          <w:szCs w:val="22"/>
          <w:lang w:val="en-US"/>
        </w:rPr>
        <w:t xml:space="preserve">ue to residual neurological </w:t>
      </w:r>
      <w:proofErr w:type="spellStart"/>
      <w:r w:rsidR="000F35D0" w:rsidRPr="001944E7">
        <w:rPr>
          <w:rFonts w:ascii="Arial" w:hAnsi="Arial" w:cs="Arial"/>
          <w:sz w:val="22"/>
          <w:szCs w:val="22"/>
          <w:lang w:val="en-US"/>
        </w:rPr>
        <w:t>sequelae</w:t>
      </w:r>
      <w:proofErr w:type="spellEnd"/>
      <w:r w:rsidR="000F35D0" w:rsidRPr="001944E7">
        <w:rPr>
          <w:rFonts w:ascii="Arial" w:hAnsi="Arial" w:cs="Arial"/>
          <w:sz w:val="22"/>
          <w:szCs w:val="22"/>
          <w:lang w:val="en-US"/>
        </w:rPr>
        <w:t xml:space="preserve"> (right homonymous </w:t>
      </w:r>
      <w:proofErr w:type="spellStart"/>
      <w:r w:rsidR="000F35D0" w:rsidRPr="001944E7">
        <w:rPr>
          <w:rFonts w:ascii="Arial" w:hAnsi="Arial" w:cs="Arial"/>
          <w:sz w:val="22"/>
          <w:szCs w:val="22"/>
          <w:lang w:val="en-US"/>
        </w:rPr>
        <w:t>hemianopsia</w:t>
      </w:r>
      <w:proofErr w:type="spellEnd"/>
      <w:r w:rsidR="000F35D0" w:rsidRPr="001944E7">
        <w:rPr>
          <w:rFonts w:ascii="Arial" w:hAnsi="Arial" w:cs="Arial"/>
          <w:sz w:val="22"/>
          <w:szCs w:val="22"/>
          <w:lang w:val="en-US"/>
        </w:rPr>
        <w:t xml:space="preserve"> and right hand </w:t>
      </w:r>
      <w:proofErr w:type="spellStart"/>
      <w:r w:rsidR="000F35D0" w:rsidRPr="001944E7">
        <w:rPr>
          <w:rFonts w:ascii="Arial" w:hAnsi="Arial" w:cs="Arial"/>
          <w:sz w:val="22"/>
          <w:szCs w:val="22"/>
          <w:lang w:val="en-US"/>
        </w:rPr>
        <w:t>astereognosis</w:t>
      </w:r>
      <w:proofErr w:type="spellEnd"/>
      <w:r w:rsidR="000F35D0" w:rsidRPr="001944E7">
        <w:rPr>
          <w:rFonts w:ascii="Arial" w:hAnsi="Arial" w:cs="Arial"/>
          <w:sz w:val="22"/>
          <w:szCs w:val="22"/>
          <w:lang w:val="en-US"/>
        </w:rPr>
        <w:t>) and</w:t>
      </w:r>
      <w:r w:rsidR="000F35D0" w:rsidRPr="001944E7">
        <w:rPr>
          <w:rFonts w:ascii="Arial" w:hAnsi="Arial" w:cs="Arial"/>
          <w:color w:val="000000"/>
          <w:sz w:val="22"/>
          <w:szCs w:val="22"/>
          <w:lang w:val="en-US"/>
        </w:rPr>
        <w:t xml:space="preserve"> no recurrent embolic episodes were observed.</w:t>
      </w:r>
      <w:r w:rsidRPr="001944E7">
        <w:rPr>
          <w:rFonts w:ascii="Arial" w:hAnsi="Arial" w:cs="Arial"/>
          <w:color w:val="000000"/>
          <w:sz w:val="22"/>
          <w:szCs w:val="22"/>
          <w:lang w:val="en-US"/>
        </w:rPr>
        <w:t xml:space="preserve"> </w:t>
      </w:r>
    </w:p>
    <w:p w14:paraId="40C86763" w14:textId="77777777" w:rsidR="00684573" w:rsidRPr="001944E7" w:rsidRDefault="00684573" w:rsidP="0009476D">
      <w:pPr>
        <w:widowControl w:val="0"/>
        <w:autoSpaceDE w:val="0"/>
        <w:autoSpaceDN w:val="0"/>
        <w:adjustRightInd w:val="0"/>
        <w:spacing w:line="360" w:lineRule="auto"/>
        <w:jc w:val="both"/>
        <w:rPr>
          <w:rFonts w:ascii="Arial" w:hAnsi="Arial" w:cs="Arial"/>
          <w:b/>
          <w:color w:val="000000"/>
          <w:sz w:val="22"/>
          <w:szCs w:val="22"/>
          <w:lang w:val="en-US"/>
        </w:rPr>
      </w:pPr>
    </w:p>
    <w:p w14:paraId="2C84C04D" w14:textId="03B8897F" w:rsidR="009715F9" w:rsidRPr="001944E7" w:rsidRDefault="00E1236F" w:rsidP="0008088D">
      <w:pPr>
        <w:widowControl w:val="0"/>
        <w:autoSpaceDE w:val="0"/>
        <w:autoSpaceDN w:val="0"/>
        <w:adjustRightInd w:val="0"/>
        <w:spacing w:line="360" w:lineRule="auto"/>
        <w:jc w:val="both"/>
        <w:rPr>
          <w:rFonts w:ascii="Arial" w:hAnsi="Arial" w:cs="Arial"/>
          <w:b/>
          <w:color w:val="000000"/>
          <w:sz w:val="22"/>
          <w:szCs w:val="22"/>
          <w:lang w:val="en-US"/>
        </w:rPr>
      </w:pPr>
      <w:r w:rsidRPr="001944E7">
        <w:rPr>
          <w:rFonts w:ascii="Arial" w:hAnsi="Arial" w:cs="Arial"/>
          <w:b/>
          <w:color w:val="000000"/>
          <w:sz w:val="22"/>
          <w:szCs w:val="22"/>
          <w:lang w:val="en-US"/>
        </w:rPr>
        <w:t>Discussion:</w:t>
      </w:r>
    </w:p>
    <w:p w14:paraId="2144D554" w14:textId="4560DF73" w:rsidR="00186455" w:rsidRPr="001944E7" w:rsidRDefault="00BA38D0" w:rsidP="00BA38D0">
      <w:pPr>
        <w:widowControl w:val="0"/>
        <w:autoSpaceDE w:val="0"/>
        <w:autoSpaceDN w:val="0"/>
        <w:adjustRightInd w:val="0"/>
        <w:spacing w:line="360" w:lineRule="auto"/>
        <w:ind w:firstLine="567"/>
        <w:jc w:val="both"/>
        <w:rPr>
          <w:rFonts w:ascii="Arial" w:hAnsi="Arial" w:cs="Arial"/>
          <w:color w:val="000000"/>
          <w:sz w:val="22"/>
          <w:szCs w:val="22"/>
          <w:lang w:val="en-US"/>
        </w:rPr>
      </w:pPr>
      <w:r w:rsidRPr="001944E7">
        <w:rPr>
          <w:rFonts w:ascii="Arial" w:hAnsi="Arial" w:cs="Arial"/>
          <w:color w:val="000000"/>
          <w:sz w:val="22"/>
          <w:szCs w:val="22"/>
          <w:lang w:val="en-US"/>
        </w:rPr>
        <w:t xml:space="preserve">This case demonstrates the diagnostic steps and therapeutic approach in face of a patient with multiple thromboembolic events. </w:t>
      </w:r>
      <w:r w:rsidR="000F35D0" w:rsidRPr="001944E7">
        <w:rPr>
          <w:rFonts w:ascii="Arial" w:hAnsi="Arial" w:cs="Arial"/>
          <w:color w:val="000000"/>
          <w:sz w:val="22"/>
          <w:szCs w:val="22"/>
          <w:lang w:val="en-US"/>
        </w:rPr>
        <w:t xml:space="preserve">The presence of several risk factors such as thrombophilia and lung cancer under chemotherapy treatment is likely to confer cumulative risk of </w:t>
      </w:r>
      <w:r w:rsidR="00585CA5" w:rsidRPr="001944E7">
        <w:rPr>
          <w:rFonts w:ascii="Arial" w:hAnsi="Arial" w:cs="Arial"/>
          <w:color w:val="FF0000"/>
          <w:sz w:val="22"/>
          <w:szCs w:val="22"/>
          <w:lang w:val="en-US"/>
        </w:rPr>
        <w:t>venous thromboembolism (VTE)</w:t>
      </w:r>
      <w:r w:rsidR="00A21F57" w:rsidRPr="001944E7">
        <w:rPr>
          <w:rFonts w:ascii="Arial" w:hAnsi="Arial" w:cs="Arial"/>
          <w:color w:val="000000"/>
          <w:sz w:val="22"/>
          <w:szCs w:val="22"/>
          <w:lang w:val="en-US"/>
        </w:rPr>
        <w:t>.</w:t>
      </w:r>
      <w:r w:rsidR="000F35D0" w:rsidRPr="001944E7">
        <w:rPr>
          <w:rFonts w:ascii="Arial" w:hAnsi="Arial" w:cs="Arial"/>
          <w:sz w:val="22"/>
          <w:szCs w:val="22"/>
          <w:vertAlign w:val="superscript"/>
          <w:lang w:val="en-US"/>
        </w:rPr>
        <w:t>3,4</w:t>
      </w:r>
      <w:r w:rsidR="000F35D0" w:rsidRPr="001944E7">
        <w:rPr>
          <w:rFonts w:ascii="Arial" w:hAnsi="Arial" w:cs="Arial"/>
          <w:color w:val="222222"/>
          <w:sz w:val="22"/>
          <w:szCs w:val="22"/>
          <w:vertAlign w:val="superscript"/>
          <w:lang w:val="en-US"/>
        </w:rPr>
        <w:t xml:space="preserve"> </w:t>
      </w:r>
    </w:p>
    <w:p w14:paraId="687389E7" w14:textId="6927BC6F" w:rsidR="007C0F7F" w:rsidRPr="001944E7" w:rsidRDefault="007D4E1E" w:rsidP="005C5253">
      <w:pPr>
        <w:widowControl w:val="0"/>
        <w:autoSpaceDE w:val="0"/>
        <w:autoSpaceDN w:val="0"/>
        <w:adjustRightInd w:val="0"/>
        <w:spacing w:line="360" w:lineRule="auto"/>
        <w:ind w:firstLine="567"/>
        <w:jc w:val="both"/>
        <w:rPr>
          <w:rFonts w:ascii="Arial" w:hAnsi="Arial" w:cs="Arial"/>
          <w:color w:val="000000"/>
          <w:sz w:val="22"/>
          <w:szCs w:val="22"/>
          <w:lang w:val="en-US"/>
        </w:rPr>
      </w:pPr>
      <w:r w:rsidRPr="001944E7">
        <w:rPr>
          <w:rFonts w:ascii="Arial" w:hAnsi="Arial" w:cs="Arial"/>
          <w:color w:val="000000"/>
          <w:sz w:val="22"/>
          <w:szCs w:val="22"/>
          <w:lang w:val="en-US"/>
        </w:rPr>
        <w:t xml:space="preserve">The </w:t>
      </w:r>
      <w:r w:rsidR="0025718A" w:rsidRPr="001944E7">
        <w:rPr>
          <w:rFonts w:ascii="Arial" w:hAnsi="Arial" w:cs="Arial"/>
          <w:color w:val="000000"/>
          <w:sz w:val="22"/>
          <w:szCs w:val="22"/>
          <w:lang w:val="en-US"/>
        </w:rPr>
        <w:t>overlap</w:t>
      </w:r>
      <w:r w:rsidRPr="001944E7">
        <w:rPr>
          <w:rFonts w:ascii="Arial" w:hAnsi="Arial" w:cs="Arial"/>
          <w:color w:val="000000"/>
          <w:sz w:val="22"/>
          <w:szCs w:val="22"/>
          <w:lang w:val="en-US"/>
        </w:rPr>
        <w:t xml:space="preserve"> cryptogenic stroke associated to pulmonary embolism and deep vein thrombosis</w:t>
      </w:r>
      <w:r w:rsidR="0063452A" w:rsidRPr="001944E7">
        <w:rPr>
          <w:rFonts w:ascii="Arial" w:hAnsi="Arial" w:cs="Arial"/>
          <w:color w:val="000000"/>
          <w:sz w:val="22"/>
          <w:szCs w:val="22"/>
          <w:lang w:val="en-US"/>
        </w:rPr>
        <w:t xml:space="preserve"> is very rare as initial presentation</w:t>
      </w:r>
      <w:r w:rsidR="00186455" w:rsidRPr="001944E7">
        <w:rPr>
          <w:rFonts w:ascii="Arial" w:hAnsi="Arial" w:cs="Arial"/>
          <w:color w:val="000000"/>
          <w:sz w:val="22"/>
          <w:szCs w:val="22"/>
          <w:lang w:val="en-US"/>
        </w:rPr>
        <w:t xml:space="preserve"> </w:t>
      </w:r>
      <w:r w:rsidRPr="001944E7">
        <w:rPr>
          <w:rFonts w:ascii="Arial" w:hAnsi="Arial" w:cs="Arial"/>
          <w:color w:val="000000"/>
          <w:sz w:val="22"/>
          <w:szCs w:val="22"/>
          <w:lang w:val="en-US"/>
        </w:rPr>
        <w:t>and</w:t>
      </w:r>
      <w:r w:rsidR="000F35D0" w:rsidRPr="001944E7">
        <w:rPr>
          <w:rFonts w:ascii="Arial" w:hAnsi="Arial" w:cs="Arial"/>
          <w:color w:val="000000"/>
          <w:sz w:val="22"/>
          <w:szCs w:val="22"/>
          <w:lang w:val="en-US"/>
        </w:rPr>
        <w:t xml:space="preserve"> a high level of suspicious must conduct to an appropriate sequence of investigation and treatment. The </w:t>
      </w:r>
      <w:r w:rsidR="005C5253" w:rsidRPr="001944E7">
        <w:rPr>
          <w:rFonts w:ascii="Arial" w:hAnsi="Arial" w:cs="Arial"/>
          <w:color w:val="000000"/>
          <w:sz w:val="22"/>
          <w:szCs w:val="22"/>
          <w:lang w:val="en-US"/>
        </w:rPr>
        <w:t xml:space="preserve">contrast </w:t>
      </w:r>
      <w:proofErr w:type="spellStart"/>
      <w:r w:rsidR="005C5253" w:rsidRPr="001944E7">
        <w:rPr>
          <w:rFonts w:ascii="Arial" w:hAnsi="Arial" w:cs="Arial"/>
          <w:color w:val="000000"/>
          <w:sz w:val="22"/>
          <w:szCs w:val="22"/>
          <w:lang w:val="en-US"/>
        </w:rPr>
        <w:t>trans</w:t>
      </w:r>
      <w:r w:rsidR="00E85114" w:rsidRPr="001944E7">
        <w:rPr>
          <w:rFonts w:ascii="Arial" w:hAnsi="Arial" w:cs="Arial"/>
          <w:color w:val="000000"/>
          <w:sz w:val="22"/>
          <w:szCs w:val="22"/>
          <w:lang w:val="en-US"/>
        </w:rPr>
        <w:t>esophageal</w:t>
      </w:r>
      <w:proofErr w:type="spellEnd"/>
      <w:r w:rsidR="00E85114" w:rsidRPr="001944E7">
        <w:rPr>
          <w:rFonts w:ascii="Arial" w:hAnsi="Arial" w:cs="Arial"/>
          <w:color w:val="000000"/>
          <w:sz w:val="22"/>
          <w:szCs w:val="22"/>
          <w:lang w:val="en-US"/>
        </w:rPr>
        <w:t xml:space="preserve"> echocardiography provides </w:t>
      </w:r>
      <w:r w:rsidR="001944E7" w:rsidRPr="001944E7">
        <w:rPr>
          <w:rFonts w:ascii="Arial" w:hAnsi="Arial" w:cs="Arial"/>
          <w:color w:val="000000"/>
          <w:sz w:val="22"/>
          <w:szCs w:val="22"/>
          <w:lang w:val="en-US"/>
        </w:rPr>
        <w:t>visualization</w:t>
      </w:r>
      <w:r w:rsidR="00E85114" w:rsidRPr="001944E7">
        <w:rPr>
          <w:rFonts w:ascii="Arial" w:hAnsi="Arial" w:cs="Arial"/>
          <w:color w:val="000000"/>
          <w:sz w:val="22"/>
          <w:szCs w:val="22"/>
          <w:lang w:val="en-US"/>
        </w:rPr>
        <w:t xml:space="preserve"> </w:t>
      </w:r>
      <w:r w:rsidR="005C5253" w:rsidRPr="001944E7">
        <w:rPr>
          <w:rFonts w:ascii="Arial" w:hAnsi="Arial" w:cs="Arial"/>
          <w:color w:val="000000"/>
          <w:sz w:val="22"/>
          <w:szCs w:val="22"/>
          <w:lang w:val="en-US"/>
        </w:rPr>
        <w:t xml:space="preserve">of </w:t>
      </w:r>
      <w:r w:rsidRPr="001944E7">
        <w:rPr>
          <w:rFonts w:ascii="Arial" w:hAnsi="Arial" w:cs="Arial"/>
          <w:color w:val="000000"/>
          <w:sz w:val="22"/>
          <w:szCs w:val="22"/>
          <w:lang w:val="en-US"/>
        </w:rPr>
        <w:t>the PFO</w:t>
      </w:r>
      <w:r w:rsidR="00E85114" w:rsidRPr="001944E7">
        <w:rPr>
          <w:rFonts w:ascii="Arial" w:hAnsi="Arial" w:cs="Arial"/>
          <w:color w:val="000000"/>
          <w:sz w:val="22"/>
          <w:szCs w:val="22"/>
          <w:lang w:val="en-US"/>
        </w:rPr>
        <w:t xml:space="preserve"> and can show the shunt itself, </w:t>
      </w:r>
      <w:r w:rsidR="000F35D0" w:rsidRPr="001944E7">
        <w:rPr>
          <w:rFonts w:ascii="Arial" w:hAnsi="Arial" w:cs="Arial"/>
          <w:color w:val="000000"/>
          <w:sz w:val="22"/>
          <w:szCs w:val="22"/>
          <w:lang w:val="en-US"/>
        </w:rPr>
        <w:t xml:space="preserve">and the </w:t>
      </w:r>
      <w:r w:rsidR="000F35D0" w:rsidRPr="001944E7">
        <w:rPr>
          <w:rFonts w:ascii="Arial" w:hAnsi="Arial" w:cs="Arial"/>
          <w:sz w:val="22"/>
          <w:szCs w:val="22"/>
          <w:lang w:val="en-US"/>
        </w:rPr>
        <w:t xml:space="preserve">CT pulmonary angiography </w:t>
      </w:r>
      <w:r w:rsidR="000F35D0" w:rsidRPr="001944E7">
        <w:rPr>
          <w:rFonts w:ascii="Arial" w:hAnsi="Arial" w:cs="Arial"/>
          <w:color w:val="000000"/>
          <w:sz w:val="22"/>
          <w:szCs w:val="22"/>
          <w:lang w:val="en-US"/>
        </w:rPr>
        <w:t>confirms the pulmonary embolism.</w:t>
      </w:r>
      <w:r w:rsidR="00A21F57" w:rsidRPr="001944E7">
        <w:rPr>
          <w:rFonts w:ascii="Arial" w:hAnsi="Arial" w:cs="Arial"/>
          <w:color w:val="000000"/>
          <w:sz w:val="22"/>
          <w:szCs w:val="22"/>
          <w:vertAlign w:val="superscript"/>
          <w:lang w:val="en-US"/>
        </w:rPr>
        <w:t>2</w:t>
      </w:r>
    </w:p>
    <w:p w14:paraId="091A3782" w14:textId="58ECEEDA" w:rsidR="00686EC7" w:rsidRPr="00585CA5" w:rsidRDefault="00585CA5" w:rsidP="00585CA5">
      <w:pPr>
        <w:widowControl w:val="0"/>
        <w:autoSpaceDE w:val="0"/>
        <w:autoSpaceDN w:val="0"/>
        <w:adjustRightInd w:val="0"/>
        <w:spacing w:line="360" w:lineRule="auto"/>
        <w:ind w:firstLine="567"/>
        <w:jc w:val="both"/>
        <w:rPr>
          <w:rFonts w:ascii="Arial" w:hAnsi="Arial" w:cs="Arial"/>
          <w:b/>
          <w:color w:val="000000"/>
          <w:sz w:val="22"/>
          <w:szCs w:val="22"/>
          <w:lang w:val="en-US"/>
        </w:rPr>
      </w:pPr>
      <w:r>
        <w:rPr>
          <w:rFonts w:ascii="Arial" w:hAnsi="Arial" w:cs="Arial"/>
          <w:color w:val="000000"/>
          <w:sz w:val="22"/>
          <w:szCs w:val="22"/>
          <w:lang w:val="en-US"/>
        </w:rPr>
        <w:t xml:space="preserve">For patients with ischemic stroke and both </w:t>
      </w:r>
      <w:r w:rsidR="000F35D0" w:rsidRPr="001944E7">
        <w:rPr>
          <w:rFonts w:ascii="Arial" w:hAnsi="Arial" w:cs="Arial"/>
          <w:color w:val="000000"/>
          <w:sz w:val="22"/>
          <w:szCs w:val="22"/>
          <w:lang w:val="en-US"/>
        </w:rPr>
        <w:t xml:space="preserve">PFO </w:t>
      </w:r>
      <w:r>
        <w:rPr>
          <w:rFonts w:ascii="Arial" w:hAnsi="Arial" w:cs="Arial"/>
          <w:color w:val="000000"/>
          <w:sz w:val="22"/>
          <w:szCs w:val="22"/>
          <w:lang w:val="en-US"/>
        </w:rPr>
        <w:t>with</w:t>
      </w:r>
      <w:r w:rsidR="000F35D0" w:rsidRPr="001944E7">
        <w:rPr>
          <w:rFonts w:ascii="Arial" w:hAnsi="Arial" w:cs="Arial"/>
          <w:color w:val="000000"/>
          <w:sz w:val="22"/>
          <w:szCs w:val="22"/>
          <w:lang w:val="en-US"/>
        </w:rPr>
        <w:t xml:space="preserve"> a</w:t>
      </w:r>
      <w:r w:rsidR="0009476D" w:rsidRPr="001944E7">
        <w:rPr>
          <w:rFonts w:ascii="Arial" w:hAnsi="Arial" w:cs="Arial"/>
          <w:color w:val="000000"/>
          <w:sz w:val="22"/>
          <w:szCs w:val="22"/>
          <w:lang w:val="en-US"/>
        </w:rPr>
        <w:t xml:space="preserve"> venous source</w:t>
      </w:r>
      <w:r w:rsidR="000F35D0" w:rsidRPr="001944E7">
        <w:rPr>
          <w:rFonts w:ascii="Arial" w:hAnsi="Arial" w:cs="Arial"/>
          <w:color w:val="000000"/>
          <w:sz w:val="22"/>
          <w:szCs w:val="22"/>
          <w:lang w:val="en-US"/>
        </w:rPr>
        <w:t xml:space="preserve"> of embolism, anticoagulation is indicated</w:t>
      </w:r>
      <w:r w:rsidR="00684573" w:rsidRPr="001944E7">
        <w:rPr>
          <w:rFonts w:ascii="Arial" w:hAnsi="Arial" w:cs="Arial"/>
          <w:color w:val="000000"/>
          <w:sz w:val="22"/>
          <w:szCs w:val="22"/>
          <w:lang w:val="en-US"/>
        </w:rPr>
        <w:t xml:space="preserve">. </w:t>
      </w:r>
      <w:r w:rsidR="000F35D0" w:rsidRPr="001944E7">
        <w:rPr>
          <w:rFonts w:ascii="Arial" w:hAnsi="Arial" w:cs="Arial"/>
          <w:bCs/>
          <w:color w:val="000000"/>
          <w:sz w:val="22"/>
          <w:szCs w:val="22"/>
          <w:lang w:val="en-US"/>
        </w:rPr>
        <w:t>When anticoagulation is contraindicated, an inferior v</w:t>
      </w:r>
      <w:r w:rsidR="00D601B1" w:rsidRPr="001944E7">
        <w:rPr>
          <w:rFonts w:ascii="Arial" w:hAnsi="Arial" w:cs="Arial"/>
          <w:bCs/>
          <w:color w:val="000000"/>
          <w:sz w:val="22"/>
          <w:szCs w:val="22"/>
          <w:lang w:val="en-US"/>
        </w:rPr>
        <w:t>ena cava filter may be performed</w:t>
      </w:r>
      <w:r w:rsidR="00A21F57" w:rsidRPr="001944E7">
        <w:rPr>
          <w:rFonts w:ascii="Arial" w:hAnsi="Arial" w:cs="Arial"/>
          <w:color w:val="000000"/>
          <w:sz w:val="22"/>
          <w:szCs w:val="22"/>
          <w:lang w:val="en-US"/>
        </w:rPr>
        <w:t>.</w:t>
      </w:r>
      <w:r w:rsidR="00A21F57" w:rsidRPr="001944E7">
        <w:rPr>
          <w:rFonts w:ascii="Arial" w:hAnsi="Arial" w:cs="Arial"/>
          <w:color w:val="000000"/>
          <w:sz w:val="22"/>
          <w:szCs w:val="22"/>
          <w:vertAlign w:val="superscript"/>
          <w:lang w:val="en-US"/>
        </w:rPr>
        <w:t>5,6</w:t>
      </w:r>
      <w:r w:rsidR="002701A6" w:rsidRPr="001944E7">
        <w:rPr>
          <w:rFonts w:ascii="Arial" w:hAnsi="Arial" w:cs="Arial"/>
          <w:color w:val="000000"/>
          <w:sz w:val="22"/>
          <w:szCs w:val="22"/>
          <w:lang w:val="en-US"/>
        </w:rPr>
        <w:t xml:space="preserve"> </w:t>
      </w:r>
      <w:r w:rsidRPr="00FC37DF">
        <w:rPr>
          <w:rFonts w:ascii="Arial" w:hAnsi="Arial" w:cs="Arial"/>
          <w:color w:val="000000"/>
          <w:sz w:val="22"/>
          <w:szCs w:val="22"/>
          <w:lang w:val="en-US"/>
        </w:rPr>
        <w:t xml:space="preserve">The type of </w:t>
      </w:r>
      <w:proofErr w:type="spellStart"/>
      <w:r w:rsidRPr="00FC37DF">
        <w:rPr>
          <w:rFonts w:ascii="Arial" w:hAnsi="Arial" w:cs="Arial"/>
          <w:color w:val="000000"/>
          <w:sz w:val="22"/>
          <w:szCs w:val="22"/>
        </w:rPr>
        <w:t>anticoagulation</w:t>
      </w:r>
      <w:proofErr w:type="spellEnd"/>
      <w:r w:rsidRPr="00FC37DF">
        <w:rPr>
          <w:rFonts w:ascii="Arial" w:hAnsi="Arial" w:cs="Arial"/>
          <w:color w:val="000000"/>
          <w:sz w:val="22"/>
          <w:szCs w:val="22"/>
        </w:rPr>
        <w:t xml:space="preserve"> </w:t>
      </w:r>
      <w:r w:rsidRPr="00FC37DF">
        <w:rPr>
          <w:rFonts w:ascii="Arial" w:hAnsi="Arial" w:cs="Arial"/>
          <w:color w:val="000000"/>
          <w:sz w:val="22"/>
          <w:szCs w:val="22"/>
          <w:lang w:val="en-US"/>
        </w:rPr>
        <w:t xml:space="preserve">treatment should be </w:t>
      </w:r>
      <w:r>
        <w:rPr>
          <w:rFonts w:ascii="Arial" w:hAnsi="Arial" w:cs="Arial"/>
          <w:color w:val="000000"/>
          <w:sz w:val="22"/>
          <w:szCs w:val="22"/>
          <w:lang w:val="en-US"/>
        </w:rPr>
        <w:t>made on a case-by-case basis</w:t>
      </w:r>
      <w:r w:rsidRPr="00FC37DF">
        <w:rPr>
          <w:rFonts w:ascii="Arial" w:hAnsi="Arial" w:cs="Arial"/>
          <w:color w:val="000000"/>
          <w:sz w:val="22"/>
          <w:szCs w:val="22"/>
          <w:lang w:val="en-US"/>
        </w:rPr>
        <w:t>.</w:t>
      </w:r>
      <w:r>
        <w:rPr>
          <w:rFonts w:ascii="Arial" w:hAnsi="Arial" w:cs="Arial"/>
          <w:color w:val="000000"/>
          <w:sz w:val="22"/>
          <w:szCs w:val="22"/>
          <w:lang w:val="en-US"/>
        </w:rPr>
        <w:t xml:space="preserve"> </w:t>
      </w:r>
      <w:r>
        <w:rPr>
          <w:rFonts w:ascii="Arial" w:hAnsi="Arial" w:cs="Arial"/>
          <w:color w:val="FF0000"/>
          <w:sz w:val="22"/>
          <w:szCs w:val="22"/>
          <w:lang w:val="en-US"/>
        </w:rPr>
        <w:t>C</w:t>
      </w:r>
      <w:r w:rsidR="00B76507" w:rsidRPr="001944E7">
        <w:rPr>
          <w:rFonts w:ascii="Arial" w:hAnsi="Arial" w:cs="Arial"/>
          <w:color w:val="FF0000"/>
          <w:sz w:val="22"/>
          <w:szCs w:val="22"/>
          <w:lang w:val="en-US"/>
        </w:rPr>
        <w:t xml:space="preserve">linical guidelines recommend </w:t>
      </w:r>
      <w:r w:rsidR="00E67958" w:rsidRPr="001944E7">
        <w:rPr>
          <w:rFonts w:ascii="Arial" w:hAnsi="Arial" w:cs="Arial"/>
          <w:color w:val="FF0000"/>
          <w:sz w:val="22"/>
          <w:szCs w:val="22"/>
          <w:lang w:val="en-US"/>
        </w:rPr>
        <w:t>LMWH as first-line treatment of short- and long-term management of cancer-associated VTE</w:t>
      </w:r>
      <w:r w:rsidR="00A21F57" w:rsidRPr="001944E7">
        <w:rPr>
          <w:rFonts w:ascii="Arial" w:hAnsi="Arial" w:cs="Arial"/>
          <w:color w:val="000000"/>
          <w:sz w:val="22"/>
          <w:szCs w:val="22"/>
          <w:lang w:val="en-US"/>
        </w:rPr>
        <w:t>.</w:t>
      </w:r>
      <w:r w:rsidR="001C21E2">
        <w:rPr>
          <w:rFonts w:ascii="Arial" w:hAnsi="Arial" w:cs="Arial"/>
          <w:color w:val="000000"/>
          <w:sz w:val="22"/>
          <w:szCs w:val="22"/>
          <w:vertAlign w:val="superscript"/>
          <w:lang w:val="en-US"/>
        </w:rPr>
        <w:t>6-</w:t>
      </w:r>
      <w:r w:rsidR="008B23EE" w:rsidRPr="001944E7">
        <w:rPr>
          <w:rFonts w:ascii="Arial" w:hAnsi="Arial" w:cs="Arial"/>
          <w:color w:val="000000"/>
          <w:sz w:val="22"/>
          <w:szCs w:val="22"/>
          <w:vertAlign w:val="superscript"/>
          <w:lang w:val="en-US"/>
        </w:rPr>
        <w:t>8</w:t>
      </w:r>
      <w:r w:rsidR="007C0F7F" w:rsidRPr="001944E7">
        <w:rPr>
          <w:rFonts w:ascii="Arial" w:hAnsi="Arial" w:cs="Arial"/>
          <w:color w:val="000000"/>
          <w:sz w:val="22"/>
          <w:szCs w:val="22"/>
          <w:lang w:val="en-US"/>
        </w:rPr>
        <w:t xml:space="preserve"> </w:t>
      </w:r>
      <w:r w:rsidR="001944E7" w:rsidRPr="001944E7">
        <w:rPr>
          <w:rFonts w:ascii="Arial" w:hAnsi="Arial" w:cs="Arial"/>
          <w:color w:val="000000"/>
          <w:sz w:val="22"/>
          <w:szCs w:val="22"/>
          <w:lang w:val="en-US"/>
        </w:rPr>
        <w:t xml:space="preserve">The VKAs are considered second-line therapy with a higher recurrence rate but a similar bleeding rates </w:t>
      </w:r>
      <w:r w:rsidR="001944E7" w:rsidRPr="001944E7">
        <w:rPr>
          <w:rFonts w:ascii="Arial" w:hAnsi="Arial" w:cs="Arial"/>
          <w:color w:val="000000"/>
          <w:sz w:val="22"/>
          <w:szCs w:val="22"/>
          <w:lang w:val="en-US"/>
        </w:rPr>
        <w:lastRenderedPageBreak/>
        <w:t xml:space="preserve">~5%, </w:t>
      </w:r>
      <w:r w:rsidR="00DC4EE6">
        <w:rPr>
          <w:rFonts w:ascii="Arial" w:hAnsi="Arial" w:cs="Arial"/>
          <w:color w:val="000000"/>
          <w:sz w:val="22"/>
          <w:szCs w:val="22"/>
          <w:lang w:val="en-US"/>
        </w:rPr>
        <w:t>comparing</w:t>
      </w:r>
      <w:r w:rsidR="001944E7" w:rsidRPr="001944E7">
        <w:rPr>
          <w:rFonts w:ascii="Arial" w:hAnsi="Arial" w:cs="Arial"/>
          <w:color w:val="000000"/>
          <w:sz w:val="22"/>
          <w:szCs w:val="22"/>
          <w:lang w:val="en-US"/>
        </w:rPr>
        <w:t xml:space="preserve"> with LMWH.</w:t>
      </w:r>
      <w:r w:rsidR="0090648B" w:rsidRPr="001944E7">
        <w:rPr>
          <w:rFonts w:ascii="Arial" w:hAnsi="Arial" w:cs="Arial"/>
          <w:color w:val="000000"/>
          <w:sz w:val="22"/>
          <w:szCs w:val="22"/>
          <w:vertAlign w:val="superscript"/>
          <w:lang w:val="en-US"/>
        </w:rPr>
        <w:t>9</w:t>
      </w:r>
      <w:r w:rsidR="00E624A5" w:rsidRPr="001944E7">
        <w:rPr>
          <w:rFonts w:ascii="Arial" w:hAnsi="Arial" w:cs="Arial"/>
          <w:color w:val="000000"/>
          <w:sz w:val="22"/>
          <w:szCs w:val="22"/>
          <w:lang w:val="en-US"/>
        </w:rPr>
        <w:t xml:space="preserve"> </w:t>
      </w:r>
      <w:r w:rsidR="00C30140" w:rsidRPr="001944E7">
        <w:rPr>
          <w:rFonts w:ascii="Arial" w:hAnsi="Arial" w:cs="Arial"/>
          <w:color w:val="FF0000"/>
          <w:sz w:val="22"/>
          <w:szCs w:val="22"/>
          <w:lang w:val="en-US"/>
        </w:rPr>
        <w:t xml:space="preserve">Clinical data supporting </w:t>
      </w:r>
      <w:r w:rsidR="00C30140" w:rsidRPr="001944E7">
        <w:rPr>
          <w:rFonts w:ascii="Arial" w:hAnsi="Arial" w:cs="Arial"/>
          <w:bCs/>
          <w:color w:val="FF0000"/>
          <w:sz w:val="22"/>
          <w:szCs w:val="22"/>
          <w:lang w:val="en-US"/>
        </w:rPr>
        <w:t>new oral anticoagulants (NOACs)</w:t>
      </w:r>
      <w:r w:rsidR="00C30140" w:rsidRPr="001944E7">
        <w:rPr>
          <w:rFonts w:ascii="Arial" w:hAnsi="Arial" w:cs="Arial"/>
          <w:color w:val="FF0000"/>
          <w:sz w:val="22"/>
          <w:szCs w:val="22"/>
          <w:lang w:val="en-US"/>
        </w:rPr>
        <w:t xml:space="preserve"> use in cancer</w:t>
      </w:r>
      <w:r w:rsidR="00E01AC0" w:rsidRPr="001944E7">
        <w:rPr>
          <w:rFonts w:ascii="Arial" w:hAnsi="Arial" w:cs="Arial"/>
          <w:color w:val="FF0000"/>
          <w:sz w:val="22"/>
          <w:szCs w:val="22"/>
          <w:lang w:val="en-US"/>
        </w:rPr>
        <w:t xml:space="preserve"> patients are </w:t>
      </w:r>
      <w:r w:rsidR="00F52573">
        <w:rPr>
          <w:rFonts w:ascii="Arial" w:hAnsi="Arial" w:cs="Arial"/>
          <w:color w:val="FF0000"/>
          <w:sz w:val="22"/>
          <w:szCs w:val="22"/>
          <w:lang w:val="en-US"/>
        </w:rPr>
        <w:t>recently</w:t>
      </w:r>
      <w:r w:rsidR="00E01AC0" w:rsidRPr="001944E7">
        <w:rPr>
          <w:rFonts w:ascii="Arial" w:hAnsi="Arial" w:cs="Arial"/>
          <w:color w:val="FF0000"/>
          <w:sz w:val="22"/>
          <w:szCs w:val="22"/>
          <w:lang w:val="en-US"/>
        </w:rPr>
        <w:t xml:space="preserve"> available</w:t>
      </w:r>
      <w:r w:rsidR="00C30140" w:rsidRPr="001944E7">
        <w:rPr>
          <w:rFonts w:ascii="Arial" w:hAnsi="Arial" w:cs="Arial"/>
          <w:color w:val="FF0000"/>
          <w:sz w:val="22"/>
          <w:szCs w:val="22"/>
          <w:lang w:val="en-US"/>
        </w:rPr>
        <w:t xml:space="preserve">. </w:t>
      </w:r>
      <w:r w:rsidR="00E01AC0" w:rsidRPr="001944E7">
        <w:rPr>
          <w:rFonts w:ascii="Arial" w:hAnsi="Arial" w:cs="Arial"/>
          <w:color w:val="FF0000"/>
          <w:sz w:val="22"/>
          <w:szCs w:val="22"/>
          <w:lang w:val="en-US"/>
        </w:rPr>
        <w:t>R</w:t>
      </w:r>
      <w:r w:rsidR="001F5BC8" w:rsidRPr="001944E7">
        <w:rPr>
          <w:rFonts w:ascii="Arial" w:hAnsi="Arial" w:cs="Arial"/>
          <w:color w:val="FF0000"/>
          <w:sz w:val="22"/>
          <w:szCs w:val="22"/>
          <w:lang w:val="en-US"/>
        </w:rPr>
        <w:t>andomized trials</w:t>
      </w:r>
      <w:r w:rsidR="001E0A96" w:rsidRPr="001944E7">
        <w:rPr>
          <w:rFonts w:ascii="Arial" w:hAnsi="Arial" w:cs="Arial"/>
          <w:color w:val="FF0000"/>
          <w:sz w:val="22"/>
          <w:szCs w:val="22"/>
          <w:lang w:val="en-US"/>
        </w:rPr>
        <w:t xml:space="preserve"> have</w:t>
      </w:r>
      <w:r w:rsidR="001F5BC8" w:rsidRPr="001944E7">
        <w:rPr>
          <w:rFonts w:ascii="Arial" w:hAnsi="Arial" w:cs="Arial"/>
          <w:color w:val="FF0000"/>
          <w:sz w:val="22"/>
          <w:szCs w:val="22"/>
          <w:lang w:val="en-US"/>
        </w:rPr>
        <w:t xml:space="preserve"> shown that </w:t>
      </w:r>
      <w:proofErr w:type="spellStart"/>
      <w:r w:rsidR="001F5BC8" w:rsidRPr="001944E7">
        <w:rPr>
          <w:rFonts w:ascii="Arial" w:eastAsia="Times New Roman" w:hAnsi="Arial" w:cs="Arial"/>
          <w:color w:val="FF0000"/>
          <w:sz w:val="22"/>
          <w:szCs w:val="22"/>
          <w:shd w:val="clear" w:color="auto" w:fill="FFFFFF"/>
          <w:lang w:val="en-US"/>
        </w:rPr>
        <w:t>rivaroxaban</w:t>
      </w:r>
      <w:proofErr w:type="spellEnd"/>
      <w:r w:rsidR="001F5BC8" w:rsidRPr="001944E7">
        <w:rPr>
          <w:rFonts w:ascii="Arial" w:eastAsia="Times New Roman" w:hAnsi="Arial" w:cs="Arial"/>
          <w:color w:val="FF0000"/>
          <w:sz w:val="22"/>
          <w:szCs w:val="22"/>
          <w:shd w:val="clear" w:color="auto" w:fill="FFFFFF"/>
          <w:lang w:val="en-US"/>
        </w:rPr>
        <w:t xml:space="preserve"> (for initial and</w:t>
      </w:r>
      <w:r w:rsidR="001F5BC8" w:rsidRPr="001944E7">
        <w:rPr>
          <w:rFonts w:ascii="Arial" w:eastAsia="Times New Roman" w:hAnsi="Arial" w:cs="Arial"/>
          <w:color w:val="FF0000"/>
          <w:sz w:val="22"/>
          <w:szCs w:val="22"/>
          <w:lang w:val="en-US"/>
        </w:rPr>
        <w:t xml:space="preserve"> </w:t>
      </w:r>
      <w:r w:rsidR="001F5BC8" w:rsidRPr="001944E7">
        <w:rPr>
          <w:rFonts w:ascii="Arial" w:eastAsia="Times New Roman" w:hAnsi="Arial" w:cs="Arial"/>
          <w:color w:val="FF0000"/>
          <w:sz w:val="22"/>
          <w:szCs w:val="22"/>
          <w:shd w:val="clear" w:color="auto" w:fill="FFFFFF"/>
          <w:lang w:val="en-US"/>
        </w:rPr>
        <w:t xml:space="preserve">long-term anticoagulation) and </w:t>
      </w:r>
      <w:proofErr w:type="spellStart"/>
      <w:r w:rsidR="001F5BC8" w:rsidRPr="001944E7">
        <w:rPr>
          <w:rFonts w:ascii="Arial" w:eastAsia="Times New Roman" w:hAnsi="Arial" w:cs="Arial"/>
          <w:color w:val="FF0000"/>
          <w:sz w:val="22"/>
          <w:szCs w:val="22"/>
          <w:shd w:val="clear" w:color="auto" w:fill="FFFFFF"/>
          <w:lang w:val="en-US"/>
        </w:rPr>
        <w:t>edoxaban</w:t>
      </w:r>
      <w:proofErr w:type="spellEnd"/>
      <w:r w:rsidR="001F5BC8" w:rsidRPr="001944E7">
        <w:rPr>
          <w:rFonts w:ascii="Arial" w:eastAsia="Times New Roman" w:hAnsi="Arial" w:cs="Arial"/>
          <w:color w:val="FF0000"/>
          <w:sz w:val="22"/>
          <w:szCs w:val="22"/>
          <w:shd w:val="clear" w:color="auto" w:fill="FFFFFF"/>
          <w:lang w:val="en-US"/>
        </w:rPr>
        <w:t xml:space="preserve"> (for long-term anticoagulation) are</w:t>
      </w:r>
      <w:r w:rsidR="001F5BC8" w:rsidRPr="001944E7">
        <w:rPr>
          <w:rFonts w:ascii="Arial" w:eastAsia="Times New Roman" w:hAnsi="Arial" w:cs="Arial"/>
          <w:color w:val="FF0000"/>
          <w:sz w:val="22"/>
          <w:szCs w:val="22"/>
          <w:lang w:val="en-US"/>
        </w:rPr>
        <w:t xml:space="preserve"> </w:t>
      </w:r>
      <w:r w:rsidR="001F5BC8" w:rsidRPr="001944E7">
        <w:rPr>
          <w:rFonts w:ascii="Arial" w:eastAsia="Times New Roman" w:hAnsi="Arial" w:cs="Arial"/>
          <w:color w:val="FF0000"/>
          <w:sz w:val="22"/>
          <w:szCs w:val="22"/>
          <w:shd w:val="clear" w:color="auto" w:fill="FFFFFF"/>
          <w:lang w:val="en-US"/>
        </w:rPr>
        <w:t>safe and effective</w:t>
      </w:r>
      <w:r w:rsidR="00484286" w:rsidRPr="001944E7">
        <w:rPr>
          <w:rFonts w:ascii="Arial" w:eastAsia="Times New Roman" w:hAnsi="Arial" w:cs="Arial"/>
          <w:color w:val="FF0000"/>
          <w:sz w:val="22"/>
          <w:szCs w:val="22"/>
          <w:shd w:val="clear" w:color="auto" w:fill="FFFFFF"/>
          <w:lang w:val="en-US"/>
        </w:rPr>
        <w:t>.</w:t>
      </w:r>
      <w:r w:rsidR="008B23EE" w:rsidRPr="001944E7">
        <w:rPr>
          <w:rFonts w:ascii="Arial" w:eastAsia="Times New Roman" w:hAnsi="Arial" w:cs="Arial"/>
          <w:color w:val="FF0000"/>
          <w:sz w:val="22"/>
          <w:szCs w:val="22"/>
          <w:shd w:val="clear" w:color="auto" w:fill="FFFFFF"/>
          <w:vertAlign w:val="superscript"/>
          <w:lang w:val="en-US"/>
        </w:rPr>
        <w:t>7</w:t>
      </w:r>
      <w:r w:rsidR="00484286" w:rsidRPr="001944E7">
        <w:rPr>
          <w:rFonts w:ascii="Arial" w:eastAsia="Times New Roman" w:hAnsi="Arial" w:cs="Arial"/>
          <w:color w:val="FF0000"/>
          <w:sz w:val="22"/>
          <w:szCs w:val="22"/>
          <w:shd w:val="clear" w:color="auto" w:fill="FFFFFF"/>
          <w:lang w:val="en-US"/>
        </w:rPr>
        <w:t xml:space="preserve"> </w:t>
      </w:r>
      <w:r w:rsidR="001E0A96" w:rsidRPr="001944E7">
        <w:rPr>
          <w:rFonts w:ascii="Arial" w:eastAsia="Times New Roman" w:hAnsi="Arial" w:cs="Arial"/>
          <w:color w:val="FF0000"/>
          <w:sz w:val="22"/>
          <w:szCs w:val="22"/>
          <w:shd w:val="clear" w:color="auto" w:fill="FFFFFF"/>
          <w:lang w:val="en-US"/>
        </w:rPr>
        <w:t>Those trials gave support to the</w:t>
      </w:r>
      <w:r w:rsidR="001F5BC8" w:rsidRPr="001944E7">
        <w:rPr>
          <w:rFonts w:ascii="Arial" w:hAnsi="Arial" w:cs="Arial"/>
          <w:color w:val="FF0000"/>
          <w:sz w:val="22"/>
          <w:szCs w:val="22"/>
          <w:lang w:val="en-US"/>
        </w:rPr>
        <w:t xml:space="preserve"> </w:t>
      </w:r>
      <w:r w:rsidR="001E0A96" w:rsidRPr="001944E7">
        <w:rPr>
          <w:rFonts w:ascii="Arial" w:hAnsi="Arial" w:cs="Arial"/>
          <w:color w:val="FF0000"/>
          <w:sz w:val="22"/>
          <w:szCs w:val="22"/>
          <w:lang w:val="en-US"/>
        </w:rPr>
        <w:t xml:space="preserve">American Society of </w:t>
      </w:r>
      <w:r w:rsidR="00E01AC0" w:rsidRPr="001944E7">
        <w:rPr>
          <w:rFonts w:ascii="Arial" w:hAnsi="Arial" w:cs="Arial"/>
          <w:color w:val="FF0000"/>
          <w:sz w:val="22"/>
          <w:szCs w:val="22"/>
          <w:lang w:val="en-US"/>
        </w:rPr>
        <w:t>Clinical</w:t>
      </w:r>
      <w:r w:rsidR="001E0A96" w:rsidRPr="001944E7">
        <w:rPr>
          <w:rFonts w:ascii="Arial" w:hAnsi="Arial" w:cs="Arial"/>
          <w:color w:val="FF0000"/>
          <w:sz w:val="22"/>
          <w:szCs w:val="22"/>
          <w:lang w:val="en-US"/>
        </w:rPr>
        <w:t xml:space="preserve"> Oncology guidelines on the use NOACs for </w:t>
      </w:r>
      <w:r w:rsidR="00484286" w:rsidRPr="001944E7">
        <w:rPr>
          <w:rFonts w:ascii="Arial" w:eastAsia="Times New Roman" w:hAnsi="Arial" w:cs="Arial"/>
          <w:color w:val="FF0000"/>
          <w:sz w:val="22"/>
          <w:szCs w:val="22"/>
          <w:shd w:val="clear" w:color="auto" w:fill="FFFFFF"/>
          <w:lang w:val="en-US"/>
        </w:rPr>
        <w:t xml:space="preserve">preventing and treating </w:t>
      </w:r>
      <w:r w:rsidR="00484286" w:rsidRPr="001944E7">
        <w:rPr>
          <w:rFonts w:ascii="Arial" w:hAnsi="Arial" w:cs="Arial"/>
          <w:color w:val="FF0000"/>
          <w:sz w:val="22"/>
          <w:szCs w:val="22"/>
          <w:lang w:val="en-US"/>
        </w:rPr>
        <w:t>cancer-associated VTE</w:t>
      </w:r>
      <w:r w:rsidR="001F5BC8" w:rsidRPr="001944E7">
        <w:rPr>
          <w:rFonts w:ascii="Arial" w:hAnsi="Arial" w:cs="Arial"/>
          <w:color w:val="FF0000"/>
          <w:sz w:val="22"/>
          <w:szCs w:val="22"/>
          <w:lang w:val="en-US"/>
        </w:rPr>
        <w:t xml:space="preserve">. </w:t>
      </w:r>
      <w:r w:rsidR="00E01AC0" w:rsidRPr="001944E7">
        <w:rPr>
          <w:rFonts w:ascii="Arial" w:hAnsi="Arial" w:cs="Arial"/>
          <w:color w:val="FF0000"/>
          <w:sz w:val="22"/>
          <w:szCs w:val="22"/>
          <w:lang w:val="en-US"/>
        </w:rPr>
        <w:t>Nevertheless, L</w:t>
      </w:r>
      <w:r w:rsidR="0090648B" w:rsidRPr="001944E7">
        <w:rPr>
          <w:rFonts w:ascii="Arial" w:eastAsia="Times New Roman" w:hAnsi="Arial" w:cs="Arial"/>
          <w:color w:val="FF0000"/>
          <w:sz w:val="22"/>
          <w:szCs w:val="22"/>
          <w:shd w:val="clear" w:color="auto" w:fill="FFFFFF"/>
          <w:lang w:val="en-US"/>
        </w:rPr>
        <w:t>MWH is</w:t>
      </w:r>
      <w:r w:rsidR="00C30140" w:rsidRPr="001944E7">
        <w:rPr>
          <w:rFonts w:ascii="Arial" w:eastAsia="Times New Roman" w:hAnsi="Arial" w:cs="Arial"/>
          <w:color w:val="FF0000"/>
          <w:sz w:val="22"/>
          <w:szCs w:val="22"/>
          <w:lang w:val="en-US"/>
        </w:rPr>
        <w:t xml:space="preserve"> </w:t>
      </w:r>
      <w:r w:rsidR="00C30140" w:rsidRPr="001944E7">
        <w:rPr>
          <w:rFonts w:ascii="Arial" w:eastAsia="Times New Roman" w:hAnsi="Arial" w:cs="Arial"/>
          <w:color w:val="FF0000"/>
          <w:sz w:val="22"/>
          <w:szCs w:val="22"/>
          <w:shd w:val="clear" w:color="auto" w:fill="FFFFFF"/>
          <w:lang w:val="en-US"/>
        </w:rPr>
        <w:t>preferred over NOACs in patients with increased risk of bleeding or when</w:t>
      </w:r>
      <w:r w:rsidR="00C30140" w:rsidRPr="001944E7">
        <w:rPr>
          <w:rFonts w:ascii="Arial" w:eastAsia="Times New Roman" w:hAnsi="Arial" w:cs="Arial"/>
          <w:color w:val="FF0000"/>
          <w:sz w:val="22"/>
          <w:szCs w:val="22"/>
          <w:lang w:val="en-US"/>
        </w:rPr>
        <w:t xml:space="preserve"> </w:t>
      </w:r>
      <w:r w:rsidR="00C30140" w:rsidRPr="001944E7">
        <w:rPr>
          <w:rFonts w:ascii="Arial" w:eastAsia="Times New Roman" w:hAnsi="Arial" w:cs="Arial"/>
          <w:color w:val="FF0000"/>
          <w:sz w:val="22"/>
          <w:szCs w:val="22"/>
          <w:shd w:val="clear" w:color="auto" w:fill="FFFFFF"/>
          <w:lang w:val="en-US"/>
        </w:rPr>
        <w:t>possible drug interactions are suspected</w:t>
      </w:r>
      <w:r w:rsidR="00C30140" w:rsidRPr="00F52573">
        <w:rPr>
          <w:rFonts w:ascii="Arial" w:eastAsia="Times New Roman" w:hAnsi="Arial" w:cs="Arial"/>
          <w:color w:val="FF0000"/>
          <w:sz w:val="22"/>
          <w:szCs w:val="22"/>
          <w:shd w:val="clear" w:color="auto" w:fill="FFFFFF"/>
          <w:lang w:val="en-US"/>
        </w:rPr>
        <w:t>.</w:t>
      </w:r>
      <w:r w:rsidR="008B23EE" w:rsidRPr="00F52573">
        <w:rPr>
          <w:rFonts w:ascii="Arial" w:eastAsia="Times New Roman" w:hAnsi="Arial" w:cs="Arial"/>
          <w:color w:val="FF0000"/>
          <w:sz w:val="22"/>
          <w:szCs w:val="22"/>
          <w:shd w:val="clear" w:color="auto" w:fill="FFFFFF"/>
          <w:vertAlign w:val="superscript"/>
          <w:lang w:val="en-US"/>
        </w:rPr>
        <w:t>7,10</w:t>
      </w:r>
    </w:p>
    <w:p w14:paraId="0F18F2DA" w14:textId="45561A05" w:rsidR="00521C3C" w:rsidRPr="00D627A4" w:rsidRDefault="0009476D" w:rsidP="00D627A4">
      <w:pPr>
        <w:autoSpaceDE w:val="0"/>
        <w:autoSpaceDN w:val="0"/>
        <w:adjustRightInd w:val="0"/>
        <w:spacing w:line="360" w:lineRule="auto"/>
        <w:ind w:firstLine="567"/>
        <w:jc w:val="both"/>
        <w:rPr>
          <w:rFonts w:ascii="Arial" w:hAnsi="Arial" w:cs="Arial"/>
          <w:bCs/>
          <w:sz w:val="22"/>
          <w:szCs w:val="22"/>
          <w:lang w:val="en-US"/>
        </w:rPr>
      </w:pPr>
      <w:r w:rsidRPr="001944E7">
        <w:rPr>
          <w:rFonts w:ascii="Arial" w:hAnsi="Arial" w:cs="Arial"/>
          <w:sz w:val="22"/>
          <w:szCs w:val="22"/>
          <w:lang w:val="en-US"/>
        </w:rPr>
        <w:t xml:space="preserve">Also, the </w:t>
      </w:r>
      <w:r w:rsidR="00D75B60" w:rsidRPr="001944E7">
        <w:rPr>
          <w:rFonts w:ascii="Arial" w:hAnsi="Arial" w:cs="Arial"/>
          <w:sz w:val="22"/>
          <w:szCs w:val="22"/>
          <w:lang w:val="en-US"/>
        </w:rPr>
        <w:t>strategy</w:t>
      </w:r>
      <w:r w:rsidRPr="001944E7">
        <w:rPr>
          <w:rFonts w:ascii="Arial" w:hAnsi="Arial" w:cs="Arial"/>
          <w:sz w:val="22"/>
          <w:szCs w:val="22"/>
          <w:lang w:val="en-US"/>
        </w:rPr>
        <w:t xml:space="preserve"> </w:t>
      </w:r>
      <w:r w:rsidR="00AB356B" w:rsidRPr="001944E7">
        <w:rPr>
          <w:rFonts w:ascii="Arial" w:hAnsi="Arial" w:cs="Arial"/>
          <w:sz w:val="22"/>
          <w:szCs w:val="22"/>
          <w:lang w:val="en-US"/>
        </w:rPr>
        <w:t xml:space="preserve">regarding </w:t>
      </w:r>
      <w:r w:rsidRPr="001944E7">
        <w:rPr>
          <w:rFonts w:ascii="Arial" w:hAnsi="Arial" w:cs="Arial"/>
          <w:sz w:val="22"/>
          <w:szCs w:val="22"/>
          <w:lang w:val="en-US"/>
        </w:rPr>
        <w:t>p</w:t>
      </w:r>
      <w:r w:rsidR="000F35D0" w:rsidRPr="001944E7">
        <w:rPr>
          <w:rFonts w:ascii="Arial" w:hAnsi="Arial" w:cs="Arial"/>
          <w:sz w:val="22"/>
          <w:szCs w:val="22"/>
          <w:lang w:val="en-US"/>
        </w:rPr>
        <w:t xml:space="preserve">ercutaneous </w:t>
      </w:r>
      <w:proofErr w:type="spellStart"/>
      <w:r w:rsidR="000F35D0" w:rsidRPr="001944E7">
        <w:rPr>
          <w:rFonts w:ascii="Arial" w:hAnsi="Arial" w:cs="Arial"/>
          <w:sz w:val="22"/>
          <w:szCs w:val="22"/>
          <w:lang w:val="en-US"/>
        </w:rPr>
        <w:t>transcatheter</w:t>
      </w:r>
      <w:proofErr w:type="spellEnd"/>
      <w:r w:rsidR="000F35D0" w:rsidRPr="001944E7">
        <w:rPr>
          <w:rFonts w:ascii="Arial" w:hAnsi="Arial" w:cs="Arial"/>
          <w:sz w:val="22"/>
          <w:szCs w:val="22"/>
          <w:lang w:val="en-US"/>
        </w:rPr>
        <w:t xml:space="preserve"> closure of PFO for secondary stroke prevention is still </w:t>
      </w:r>
      <w:r w:rsidR="00D75B60" w:rsidRPr="001944E7">
        <w:rPr>
          <w:rFonts w:ascii="Arial" w:hAnsi="Arial" w:cs="Arial"/>
          <w:sz w:val="22"/>
          <w:szCs w:val="22"/>
          <w:lang w:val="en-US"/>
        </w:rPr>
        <w:t>controversial</w:t>
      </w:r>
      <w:r w:rsidR="00AB356B" w:rsidRPr="001944E7">
        <w:rPr>
          <w:rFonts w:ascii="Arial" w:hAnsi="Arial" w:cs="Arial"/>
          <w:sz w:val="22"/>
          <w:szCs w:val="22"/>
          <w:lang w:val="en-US"/>
        </w:rPr>
        <w:t xml:space="preserve">. </w:t>
      </w:r>
      <w:r w:rsidR="00D627A4">
        <w:rPr>
          <w:rFonts w:ascii="Arial" w:hAnsi="Arial" w:cs="Arial"/>
          <w:sz w:val="22"/>
          <w:szCs w:val="22"/>
          <w:lang w:val="en-US"/>
        </w:rPr>
        <w:t>R</w:t>
      </w:r>
      <w:r w:rsidR="003650BD" w:rsidRPr="001944E7">
        <w:rPr>
          <w:rFonts w:ascii="Arial" w:hAnsi="Arial" w:cs="Arial"/>
          <w:sz w:val="22"/>
          <w:szCs w:val="22"/>
          <w:lang w:val="en-US"/>
        </w:rPr>
        <w:t>andomized con</w:t>
      </w:r>
      <w:r w:rsidR="00313BEB" w:rsidRPr="001944E7">
        <w:rPr>
          <w:rFonts w:ascii="Arial" w:hAnsi="Arial" w:cs="Arial"/>
          <w:sz w:val="22"/>
          <w:szCs w:val="22"/>
          <w:lang w:val="en-US"/>
        </w:rPr>
        <w:t>trolled trials have shown</w:t>
      </w:r>
      <w:r w:rsidR="0063452A" w:rsidRPr="001944E7">
        <w:rPr>
          <w:rFonts w:ascii="Arial" w:hAnsi="Arial" w:cs="Arial"/>
          <w:sz w:val="22"/>
          <w:szCs w:val="22"/>
          <w:lang w:val="en-US"/>
        </w:rPr>
        <w:t xml:space="preserve"> that PFO closure reduces stroke recurrence </w:t>
      </w:r>
      <w:r w:rsidR="00D627A4">
        <w:rPr>
          <w:rFonts w:ascii="Arial" w:hAnsi="Arial" w:cs="Arial"/>
          <w:sz w:val="22"/>
          <w:szCs w:val="22"/>
          <w:lang w:val="en-US"/>
        </w:rPr>
        <w:t>compared</w:t>
      </w:r>
      <w:r w:rsidR="00CC7609" w:rsidRPr="001944E7">
        <w:rPr>
          <w:rFonts w:ascii="Arial" w:hAnsi="Arial" w:cs="Arial"/>
          <w:sz w:val="22"/>
          <w:szCs w:val="22"/>
          <w:lang w:val="en-US"/>
        </w:rPr>
        <w:t xml:space="preserve"> with medical therapy</w:t>
      </w:r>
      <w:r w:rsidR="00313BEB" w:rsidRPr="001944E7">
        <w:rPr>
          <w:rFonts w:ascii="Arial" w:hAnsi="Arial" w:cs="Arial"/>
          <w:sz w:val="22"/>
          <w:szCs w:val="22"/>
          <w:lang w:val="en-US"/>
        </w:rPr>
        <w:t xml:space="preserve"> alone</w:t>
      </w:r>
      <w:r w:rsidR="00A21F57" w:rsidRPr="001944E7">
        <w:rPr>
          <w:rFonts w:ascii="Arial" w:hAnsi="Arial" w:cs="Arial"/>
          <w:sz w:val="22"/>
          <w:szCs w:val="22"/>
          <w:lang w:val="en-US"/>
        </w:rPr>
        <w:t>,</w:t>
      </w:r>
      <w:r w:rsidR="00F13EDE" w:rsidRPr="001944E7">
        <w:rPr>
          <w:rFonts w:ascii="Arial" w:hAnsi="Arial" w:cs="Arial"/>
          <w:sz w:val="22"/>
          <w:szCs w:val="22"/>
          <w:vertAlign w:val="superscript"/>
          <w:lang w:val="en-US"/>
        </w:rPr>
        <w:t>11,12</w:t>
      </w:r>
      <w:r w:rsidR="00CC7609" w:rsidRPr="001944E7">
        <w:rPr>
          <w:rFonts w:ascii="Arial" w:hAnsi="Arial" w:cs="Arial"/>
          <w:sz w:val="22"/>
          <w:szCs w:val="22"/>
          <w:lang w:val="en-US"/>
        </w:rPr>
        <w:t xml:space="preserve"> but </w:t>
      </w:r>
      <w:r w:rsidR="0063452A" w:rsidRPr="001944E7">
        <w:rPr>
          <w:rFonts w:ascii="Arial" w:hAnsi="Arial" w:cs="Arial"/>
          <w:sz w:val="22"/>
          <w:szCs w:val="22"/>
          <w:lang w:val="en-US"/>
        </w:rPr>
        <w:t xml:space="preserve">the evidence </w:t>
      </w:r>
      <w:r w:rsidR="00CC7609" w:rsidRPr="001944E7">
        <w:rPr>
          <w:rFonts w:ascii="Arial" w:hAnsi="Arial" w:cs="Arial"/>
          <w:sz w:val="22"/>
          <w:szCs w:val="22"/>
          <w:lang w:val="en-US"/>
        </w:rPr>
        <w:t xml:space="preserve">has been conflicting </w:t>
      </w:r>
      <w:r w:rsidR="0063452A" w:rsidRPr="001944E7">
        <w:rPr>
          <w:rFonts w:ascii="Arial" w:hAnsi="Arial" w:cs="Arial"/>
          <w:sz w:val="22"/>
          <w:szCs w:val="22"/>
          <w:lang w:val="en-US"/>
        </w:rPr>
        <w:t xml:space="preserve">due to the different role that PFO can play in different scenarios. </w:t>
      </w:r>
      <w:r w:rsidR="009F40CE" w:rsidRPr="001944E7">
        <w:rPr>
          <w:rFonts w:ascii="Arial" w:hAnsi="Arial" w:cs="Arial"/>
          <w:bCs/>
          <w:sz w:val="22"/>
          <w:szCs w:val="22"/>
          <w:lang w:val="en-US"/>
        </w:rPr>
        <w:t>Currently</w:t>
      </w:r>
      <w:r w:rsidR="00AB356B" w:rsidRPr="001944E7">
        <w:rPr>
          <w:rFonts w:ascii="Arial" w:hAnsi="Arial" w:cs="Arial"/>
          <w:bCs/>
          <w:sz w:val="22"/>
          <w:szCs w:val="22"/>
          <w:lang w:val="en-US"/>
        </w:rPr>
        <w:t xml:space="preserve"> </w:t>
      </w:r>
      <w:r w:rsidR="00951FA7" w:rsidRPr="001944E7">
        <w:rPr>
          <w:rFonts w:ascii="Arial" w:hAnsi="Arial" w:cs="Arial"/>
          <w:bCs/>
          <w:sz w:val="22"/>
          <w:szCs w:val="22"/>
          <w:lang w:val="en-US"/>
        </w:rPr>
        <w:t xml:space="preserve">the </w:t>
      </w:r>
      <w:r w:rsidR="00570A3C" w:rsidRPr="001944E7">
        <w:rPr>
          <w:rFonts w:ascii="Arial" w:hAnsi="Arial" w:cs="Arial"/>
          <w:bCs/>
          <w:sz w:val="22"/>
          <w:szCs w:val="22"/>
          <w:lang w:val="en-US"/>
        </w:rPr>
        <w:t>European</w:t>
      </w:r>
      <w:r w:rsidR="003650BD" w:rsidRPr="001944E7">
        <w:rPr>
          <w:rFonts w:ascii="Arial" w:hAnsi="Arial" w:cs="Arial"/>
          <w:bCs/>
          <w:sz w:val="22"/>
          <w:szCs w:val="22"/>
          <w:lang w:val="en-US"/>
        </w:rPr>
        <w:t xml:space="preserve"> societies </w:t>
      </w:r>
      <w:r w:rsidR="005C5253" w:rsidRPr="001944E7">
        <w:rPr>
          <w:rFonts w:ascii="Arial" w:hAnsi="Arial" w:cs="Arial"/>
          <w:bCs/>
          <w:sz w:val="22"/>
          <w:szCs w:val="22"/>
          <w:lang w:val="en-US"/>
        </w:rPr>
        <w:t xml:space="preserve">have </w:t>
      </w:r>
      <w:r w:rsidR="00951FA7" w:rsidRPr="001944E7">
        <w:rPr>
          <w:rFonts w:ascii="Arial" w:hAnsi="Arial" w:cs="Arial"/>
          <w:bCs/>
          <w:sz w:val="22"/>
          <w:szCs w:val="22"/>
          <w:lang w:val="en-US"/>
        </w:rPr>
        <w:t>agreed on perform</w:t>
      </w:r>
      <w:r w:rsidR="005C5253" w:rsidRPr="001944E7">
        <w:rPr>
          <w:rFonts w:ascii="Arial" w:hAnsi="Arial" w:cs="Arial"/>
          <w:bCs/>
          <w:sz w:val="22"/>
          <w:szCs w:val="22"/>
          <w:lang w:val="en-US"/>
        </w:rPr>
        <w:t>ing</w:t>
      </w:r>
      <w:r w:rsidR="00951FA7" w:rsidRPr="001944E7">
        <w:rPr>
          <w:rFonts w:ascii="Arial" w:hAnsi="Arial" w:cs="Arial"/>
          <w:bCs/>
          <w:sz w:val="22"/>
          <w:szCs w:val="22"/>
          <w:lang w:val="en-US"/>
        </w:rPr>
        <w:t xml:space="preserve"> </w:t>
      </w:r>
      <w:r w:rsidR="00AB356B" w:rsidRPr="001944E7">
        <w:rPr>
          <w:rFonts w:ascii="Arial" w:hAnsi="Arial" w:cs="Arial"/>
          <w:bCs/>
          <w:sz w:val="22"/>
          <w:szCs w:val="22"/>
          <w:lang w:val="en-US"/>
        </w:rPr>
        <w:t xml:space="preserve">closure of a PFO in carefully selected patients aged from 18 to 65 years with a confirmed cryptogenic stroke, </w:t>
      </w:r>
      <w:r w:rsidR="003650BD" w:rsidRPr="001944E7">
        <w:rPr>
          <w:rFonts w:ascii="Arial" w:hAnsi="Arial" w:cs="Arial"/>
          <w:bCs/>
          <w:sz w:val="22"/>
          <w:szCs w:val="22"/>
          <w:lang w:val="en-US"/>
        </w:rPr>
        <w:t>transient ischemic attack</w:t>
      </w:r>
      <w:r w:rsidR="00AB356B" w:rsidRPr="001944E7">
        <w:rPr>
          <w:rFonts w:ascii="Arial" w:hAnsi="Arial" w:cs="Arial"/>
          <w:bCs/>
          <w:sz w:val="22"/>
          <w:szCs w:val="22"/>
          <w:lang w:val="en-US"/>
        </w:rPr>
        <w:t xml:space="preserve"> or systemic embolism and an estimated high probability of a causal role of the PFO as assessed by clinical, </w:t>
      </w:r>
      <w:r w:rsidR="00B35D47" w:rsidRPr="001944E7">
        <w:rPr>
          <w:rFonts w:ascii="Arial" w:hAnsi="Arial" w:cs="Arial"/>
          <w:bCs/>
          <w:sz w:val="22"/>
          <w:szCs w:val="22"/>
          <w:lang w:val="en-US"/>
        </w:rPr>
        <w:t>anatomical and imaging features.</w:t>
      </w:r>
      <w:r w:rsidR="00A21F57" w:rsidRPr="001944E7">
        <w:rPr>
          <w:rFonts w:ascii="Arial" w:hAnsi="Arial" w:cs="Arial"/>
          <w:bCs/>
          <w:sz w:val="22"/>
          <w:szCs w:val="22"/>
          <w:vertAlign w:val="superscript"/>
          <w:lang w:val="en-US"/>
        </w:rPr>
        <w:t>13</w:t>
      </w:r>
      <w:r w:rsidR="00806AD4" w:rsidRPr="001944E7">
        <w:rPr>
          <w:rFonts w:ascii="Arial" w:hAnsi="Arial" w:cs="Arial"/>
          <w:bCs/>
          <w:sz w:val="22"/>
          <w:szCs w:val="22"/>
          <w:lang w:val="en-US"/>
        </w:rPr>
        <w:t xml:space="preserve"> </w:t>
      </w:r>
      <w:r w:rsidR="002701A6" w:rsidRPr="001944E7">
        <w:rPr>
          <w:rFonts w:ascii="Arial" w:hAnsi="Arial" w:cs="Arial"/>
          <w:color w:val="000000"/>
          <w:sz w:val="22"/>
          <w:szCs w:val="22"/>
          <w:lang w:val="en-US"/>
        </w:rPr>
        <w:t xml:space="preserve">In our case, </w:t>
      </w:r>
      <w:r w:rsidR="00D627A4">
        <w:rPr>
          <w:rFonts w:ascii="Arial" w:hAnsi="Arial" w:cs="Arial"/>
          <w:color w:val="000000"/>
          <w:sz w:val="22"/>
          <w:szCs w:val="22"/>
          <w:lang w:val="en-US"/>
        </w:rPr>
        <w:t>being</w:t>
      </w:r>
      <w:r w:rsidR="003650BD" w:rsidRPr="001944E7">
        <w:rPr>
          <w:rFonts w:ascii="Arial" w:hAnsi="Arial" w:cs="Arial"/>
          <w:color w:val="000000"/>
          <w:sz w:val="22"/>
          <w:szCs w:val="22"/>
          <w:lang w:val="en-US"/>
        </w:rPr>
        <w:t xml:space="preserve"> </w:t>
      </w:r>
      <w:r w:rsidR="002701A6" w:rsidRPr="001944E7">
        <w:rPr>
          <w:rFonts w:ascii="Arial" w:hAnsi="Arial" w:cs="Arial"/>
          <w:color w:val="000000"/>
          <w:sz w:val="22"/>
          <w:szCs w:val="22"/>
          <w:lang w:val="en-US"/>
        </w:rPr>
        <w:t>the first thromboembolic episode in active cancer</w:t>
      </w:r>
      <w:r w:rsidR="003650BD" w:rsidRPr="001944E7">
        <w:rPr>
          <w:rFonts w:ascii="Arial" w:hAnsi="Arial" w:cs="Arial"/>
          <w:color w:val="000000"/>
          <w:sz w:val="22"/>
          <w:szCs w:val="22"/>
          <w:lang w:val="en-US"/>
        </w:rPr>
        <w:t xml:space="preserve"> patient</w:t>
      </w:r>
      <w:r w:rsidR="00550999" w:rsidRPr="001944E7">
        <w:rPr>
          <w:rFonts w:ascii="Arial" w:hAnsi="Arial" w:cs="Arial"/>
          <w:color w:val="000000"/>
          <w:sz w:val="22"/>
          <w:szCs w:val="22"/>
          <w:lang w:val="en-US"/>
        </w:rPr>
        <w:t xml:space="preserve"> with high risk of </w:t>
      </w:r>
      <w:r w:rsidR="00D627A4">
        <w:rPr>
          <w:rFonts w:ascii="Arial" w:hAnsi="Arial" w:cs="Arial"/>
          <w:color w:val="000000"/>
          <w:sz w:val="22"/>
          <w:szCs w:val="22"/>
          <w:lang w:val="en-US"/>
        </w:rPr>
        <w:t>recurrence and</w:t>
      </w:r>
      <w:r w:rsidR="00550999" w:rsidRPr="001944E7">
        <w:rPr>
          <w:rFonts w:ascii="Arial" w:hAnsi="Arial" w:cs="Arial"/>
          <w:color w:val="000000"/>
          <w:sz w:val="22"/>
          <w:szCs w:val="22"/>
          <w:lang w:val="en-US"/>
        </w:rPr>
        <w:t xml:space="preserve"> indefinite duration of medical therapy</w:t>
      </w:r>
      <w:r w:rsidR="00D627A4">
        <w:rPr>
          <w:rFonts w:ascii="Arial" w:hAnsi="Arial" w:cs="Arial"/>
          <w:color w:val="000000"/>
          <w:sz w:val="22"/>
          <w:szCs w:val="22"/>
          <w:lang w:val="en-US"/>
        </w:rPr>
        <w:t xml:space="preserve">, associated with </w:t>
      </w:r>
      <w:r w:rsidR="001E0A96" w:rsidRPr="001944E7">
        <w:rPr>
          <w:rFonts w:ascii="Arial" w:hAnsi="Arial" w:cs="Arial"/>
          <w:color w:val="000000"/>
          <w:sz w:val="22"/>
          <w:szCs w:val="22"/>
          <w:lang w:val="en-US"/>
        </w:rPr>
        <w:t xml:space="preserve">an </w:t>
      </w:r>
      <w:r w:rsidR="001E0A96" w:rsidRPr="001944E7">
        <w:rPr>
          <w:rFonts w:ascii="Arial" w:eastAsia="Times New Roman" w:hAnsi="Arial" w:cs="Arial"/>
          <w:color w:val="FF0000"/>
          <w:sz w:val="22"/>
          <w:szCs w:val="22"/>
          <w:shd w:val="clear" w:color="auto" w:fill="FFFFFF"/>
          <w:lang w:val="en-US"/>
        </w:rPr>
        <w:t>increased risk of bleeding</w:t>
      </w:r>
      <w:r w:rsidR="0090648B" w:rsidRPr="001944E7">
        <w:rPr>
          <w:rFonts w:ascii="Arial" w:eastAsia="Times New Roman" w:hAnsi="Arial" w:cs="Arial"/>
          <w:color w:val="FF0000"/>
          <w:sz w:val="22"/>
          <w:szCs w:val="22"/>
          <w:shd w:val="clear" w:color="auto" w:fill="FFFFFF"/>
          <w:lang w:val="en-US"/>
        </w:rPr>
        <w:t xml:space="preserve"> due to </w:t>
      </w:r>
      <w:r w:rsidR="001E0A96" w:rsidRPr="001944E7">
        <w:rPr>
          <w:rFonts w:ascii="Arial" w:eastAsia="Times New Roman" w:hAnsi="Arial" w:cs="Arial"/>
          <w:color w:val="FF0000"/>
          <w:sz w:val="22"/>
          <w:szCs w:val="22"/>
          <w:shd w:val="clear" w:color="auto" w:fill="FFFFFF"/>
          <w:lang w:val="en-US"/>
        </w:rPr>
        <w:t>concomitant stroke</w:t>
      </w:r>
      <w:r w:rsidR="00550999" w:rsidRPr="001944E7">
        <w:rPr>
          <w:rFonts w:ascii="Arial" w:hAnsi="Arial" w:cs="Arial"/>
          <w:color w:val="000000"/>
          <w:sz w:val="22"/>
          <w:szCs w:val="22"/>
          <w:lang w:val="en-US"/>
        </w:rPr>
        <w:t xml:space="preserve">, </w:t>
      </w:r>
      <w:r w:rsidR="00711ED5" w:rsidRPr="001944E7">
        <w:rPr>
          <w:rFonts w:ascii="Arial" w:hAnsi="Arial" w:cs="Arial"/>
          <w:color w:val="000000"/>
          <w:sz w:val="22"/>
          <w:szCs w:val="22"/>
          <w:lang w:val="en-US"/>
        </w:rPr>
        <w:t>we cho</w:t>
      </w:r>
      <w:r w:rsidR="002701A6" w:rsidRPr="001944E7">
        <w:rPr>
          <w:rFonts w:ascii="Arial" w:hAnsi="Arial" w:cs="Arial"/>
          <w:color w:val="000000"/>
          <w:sz w:val="22"/>
          <w:szCs w:val="22"/>
          <w:lang w:val="en-US"/>
        </w:rPr>
        <w:t xml:space="preserve">se LMWH </w:t>
      </w:r>
      <w:r w:rsidR="00550999" w:rsidRPr="001944E7">
        <w:rPr>
          <w:rFonts w:ascii="Arial" w:hAnsi="Arial" w:cs="Arial"/>
          <w:color w:val="000000"/>
          <w:sz w:val="22"/>
          <w:szCs w:val="22"/>
          <w:lang w:val="en-US"/>
        </w:rPr>
        <w:t xml:space="preserve">associated to </w:t>
      </w:r>
      <w:r w:rsidR="000F35D0" w:rsidRPr="001944E7">
        <w:rPr>
          <w:rFonts w:ascii="Arial" w:hAnsi="Arial" w:cs="Arial"/>
          <w:color w:val="000000"/>
          <w:sz w:val="22"/>
          <w:szCs w:val="22"/>
          <w:lang w:val="en-US"/>
        </w:rPr>
        <w:t xml:space="preserve">percutaneous </w:t>
      </w:r>
      <w:proofErr w:type="spellStart"/>
      <w:r w:rsidR="002701A6" w:rsidRPr="001944E7">
        <w:rPr>
          <w:rFonts w:ascii="Arial" w:hAnsi="Arial" w:cs="Arial"/>
          <w:sz w:val="22"/>
          <w:szCs w:val="22"/>
          <w:lang w:val="en-US"/>
        </w:rPr>
        <w:t>transcatheter</w:t>
      </w:r>
      <w:proofErr w:type="spellEnd"/>
      <w:r w:rsidR="002701A6" w:rsidRPr="001944E7">
        <w:rPr>
          <w:rFonts w:ascii="Arial" w:hAnsi="Arial" w:cs="Arial"/>
          <w:sz w:val="22"/>
          <w:szCs w:val="22"/>
          <w:lang w:val="en-US"/>
        </w:rPr>
        <w:t xml:space="preserve"> </w:t>
      </w:r>
      <w:r w:rsidR="000F35D0" w:rsidRPr="001944E7">
        <w:rPr>
          <w:rFonts w:ascii="Arial" w:hAnsi="Arial" w:cs="Arial"/>
          <w:color w:val="000000"/>
          <w:sz w:val="22"/>
          <w:szCs w:val="22"/>
          <w:lang w:val="en-US"/>
        </w:rPr>
        <w:t xml:space="preserve">closure of the PFO. </w:t>
      </w:r>
    </w:p>
    <w:p w14:paraId="75ED5096" w14:textId="77777777" w:rsidR="00FD1A30" w:rsidRPr="001944E7" w:rsidRDefault="00FD1A30" w:rsidP="00CD4E14">
      <w:pPr>
        <w:rPr>
          <w:rFonts w:ascii="Arial" w:hAnsi="Arial" w:cs="Arial"/>
          <w:b/>
          <w:bCs/>
          <w:sz w:val="22"/>
          <w:szCs w:val="22"/>
          <w:lang w:val="en-US"/>
        </w:rPr>
      </w:pPr>
    </w:p>
    <w:p w14:paraId="4B295123" w14:textId="08F95374" w:rsidR="00267192" w:rsidRPr="001944E7" w:rsidRDefault="00267192">
      <w:pPr>
        <w:rPr>
          <w:rFonts w:ascii="Arial" w:hAnsi="Arial" w:cs="Arial"/>
          <w:b/>
          <w:bCs/>
          <w:sz w:val="22"/>
          <w:szCs w:val="22"/>
          <w:lang w:val="en-US"/>
        </w:rPr>
      </w:pPr>
      <w:r w:rsidRPr="001944E7">
        <w:rPr>
          <w:rFonts w:ascii="Arial" w:hAnsi="Arial" w:cs="Arial"/>
          <w:b/>
          <w:bCs/>
          <w:sz w:val="22"/>
          <w:szCs w:val="22"/>
          <w:lang w:val="en-US"/>
        </w:rPr>
        <w:br w:type="page"/>
      </w:r>
    </w:p>
    <w:p w14:paraId="1AAAE355" w14:textId="7E570846" w:rsidR="001B372A" w:rsidRPr="001B372A" w:rsidRDefault="001B372A" w:rsidP="001B372A">
      <w:pPr>
        <w:widowControl w:val="0"/>
        <w:autoSpaceDE w:val="0"/>
        <w:autoSpaceDN w:val="0"/>
        <w:adjustRightInd w:val="0"/>
        <w:spacing w:line="360" w:lineRule="auto"/>
        <w:jc w:val="both"/>
        <w:rPr>
          <w:rFonts w:ascii="Arial" w:hAnsi="Arial" w:cs="Arial"/>
          <w:b/>
          <w:color w:val="FF0000"/>
          <w:sz w:val="20"/>
          <w:szCs w:val="20"/>
          <w:lang w:val="en-US"/>
        </w:rPr>
      </w:pPr>
      <w:r w:rsidRPr="001B372A">
        <w:rPr>
          <w:rFonts w:ascii="Arial" w:hAnsi="Arial" w:cs="Arial"/>
          <w:b/>
          <w:color w:val="FF0000"/>
          <w:sz w:val="20"/>
          <w:szCs w:val="20"/>
          <w:lang w:val="en-US"/>
        </w:rPr>
        <w:lastRenderedPageBreak/>
        <w:t>Figure legends:</w:t>
      </w:r>
    </w:p>
    <w:p w14:paraId="38832839" w14:textId="556FA961" w:rsidR="001B372A" w:rsidRPr="001B372A" w:rsidRDefault="001B372A" w:rsidP="001B372A">
      <w:pPr>
        <w:widowControl w:val="0"/>
        <w:autoSpaceDE w:val="0"/>
        <w:autoSpaceDN w:val="0"/>
        <w:adjustRightInd w:val="0"/>
        <w:spacing w:line="360" w:lineRule="auto"/>
        <w:jc w:val="both"/>
        <w:rPr>
          <w:rFonts w:ascii="Arial" w:hAnsi="Arial" w:cs="Arial"/>
          <w:color w:val="FF0000"/>
          <w:sz w:val="20"/>
          <w:szCs w:val="20"/>
          <w:lang w:val="en-US"/>
        </w:rPr>
      </w:pPr>
      <w:r w:rsidRPr="001B372A">
        <w:rPr>
          <w:rFonts w:ascii="Arial" w:hAnsi="Arial" w:cs="Arial"/>
          <w:color w:val="FF0000"/>
          <w:sz w:val="20"/>
          <w:szCs w:val="20"/>
          <w:lang w:val="en-US"/>
        </w:rPr>
        <w:t xml:space="preserve">Figure 1: </w:t>
      </w:r>
      <w:r w:rsidRPr="001B372A">
        <w:rPr>
          <w:rFonts w:ascii="Arial" w:hAnsi="Arial" w:cs="Arial"/>
          <w:color w:val="FF0000"/>
          <w:sz w:val="20"/>
          <w:szCs w:val="20"/>
          <w:lang w:val="en-GB"/>
        </w:rPr>
        <w:t>Cranial CT showing</w:t>
      </w:r>
      <w:r w:rsidRPr="001B372A">
        <w:rPr>
          <w:rFonts w:ascii="Arial" w:hAnsi="Arial" w:cs="Arial"/>
          <w:color w:val="FF0000"/>
          <w:sz w:val="20"/>
          <w:szCs w:val="20"/>
          <w:lang w:val="en-US"/>
        </w:rPr>
        <w:t xml:space="preserve"> ischemic injury in the territory of the left posterior cerebral artery.</w:t>
      </w:r>
    </w:p>
    <w:p w14:paraId="7344469B" w14:textId="6A6F9338" w:rsidR="001B372A" w:rsidRPr="001B372A" w:rsidRDefault="001B372A" w:rsidP="001B372A">
      <w:pPr>
        <w:widowControl w:val="0"/>
        <w:autoSpaceDE w:val="0"/>
        <w:autoSpaceDN w:val="0"/>
        <w:adjustRightInd w:val="0"/>
        <w:spacing w:line="360" w:lineRule="auto"/>
        <w:jc w:val="both"/>
        <w:rPr>
          <w:rFonts w:ascii="Arial" w:hAnsi="Arial" w:cs="Arial"/>
          <w:color w:val="FF0000"/>
          <w:sz w:val="20"/>
          <w:szCs w:val="20"/>
          <w:lang w:val="en-US"/>
        </w:rPr>
      </w:pPr>
      <w:r w:rsidRPr="001B372A">
        <w:rPr>
          <w:rFonts w:ascii="Arial" w:hAnsi="Arial" w:cs="Arial"/>
          <w:color w:val="FF0000"/>
          <w:sz w:val="20"/>
          <w:szCs w:val="20"/>
          <w:lang w:val="en-US"/>
        </w:rPr>
        <w:t>Figure 2: CT pulmonary angiography showing massive pulmonary embolism.</w:t>
      </w:r>
    </w:p>
    <w:p w14:paraId="560AB165" w14:textId="77777777" w:rsidR="001B372A" w:rsidRPr="003A56C9" w:rsidRDefault="001B372A" w:rsidP="001B372A">
      <w:pPr>
        <w:widowControl w:val="0"/>
        <w:autoSpaceDE w:val="0"/>
        <w:autoSpaceDN w:val="0"/>
        <w:adjustRightInd w:val="0"/>
        <w:spacing w:line="360" w:lineRule="auto"/>
        <w:jc w:val="both"/>
        <w:rPr>
          <w:rFonts w:ascii="Arial" w:hAnsi="Arial" w:cs="Arial"/>
          <w:sz w:val="20"/>
          <w:szCs w:val="20"/>
          <w:lang w:val="en-US"/>
        </w:rPr>
      </w:pPr>
    </w:p>
    <w:p w14:paraId="11BA70B9" w14:textId="77777777" w:rsidR="001B372A" w:rsidRDefault="001B372A" w:rsidP="0008088D">
      <w:pPr>
        <w:rPr>
          <w:rFonts w:ascii="Arial" w:hAnsi="Arial" w:cs="Arial"/>
          <w:b/>
          <w:bCs/>
          <w:sz w:val="22"/>
          <w:szCs w:val="20"/>
          <w:lang w:val="en-GB"/>
        </w:rPr>
      </w:pPr>
    </w:p>
    <w:p w14:paraId="0B1A918C" w14:textId="77777777" w:rsidR="003E47AA" w:rsidRPr="008A5D62" w:rsidRDefault="008D0DF0" w:rsidP="0008088D">
      <w:pPr>
        <w:rPr>
          <w:rFonts w:ascii="Arial" w:hAnsi="Arial" w:cs="Arial"/>
          <w:b/>
          <w:bCs/>
          <w:sz w:val="22"/>
          <w:szCs w:val="20"/>
          <w:lang w:val="en-GB"/>
        </w:rPr>
      </w:pPr>
      <w:r w:rsidRPr="008A5D62">
        <w:rPr>
          <w:rFonts w:ascii="Arial" w:hAnsi="Arial" w:cs="Arial"/>
          <w:b/>
          <w:bCs/>
          <w:sz w:val="22"/>
          <w:szCs w:val="20"/>
          <w:lang w:val="en-GB"/>
        </w:rPr>
        <w:t>References</w:t>
      </w:r>
      <w:r w:rsidR="00E4758D" w:rsidRPr="008A5D62">
        <w:rPr>
          <w:rFonts w:ascii="Arial" w:hAnsi="Arial" w:cs="Arial"/>
          <w:b/>
          <w:bCs/>
          <w:sz w:val="22"/>
          <w:szCs w:val="20"/>
          <w:lang w:val="en-GB"/>
        </w:rPr>
        <w:t>:</w:t>
      </w:r>
    </w:p>
    <w:p w14:paraId="154E5592" w14:textId="77777777" w:rsidR="00210D0E" w:rsidRPr="008A5D62" w:rsidRDefault="00210D0E" w:rsidP="00470B60">
      <w:pPr>
        <w:ind w:firstLine="567"/>
        <w:rPr>
          <w:rFonts w:ascii="Arial" w:hAnsi="Arial" w:cs="Arial"/>
          <w:color w:val="000000"/>
          <w:sz w:val="22"/>
          <w:szCs w:val="20"/>
          <w:lang w:val="en-US"/>
        </w:rPr>
      </w:pPr>
    </w:p>
    <w:p w14:paraId="79356DDE" w14:textId="7C32D3B8" w:rsidR="002117E9" w:rsidRPr="004B25A7" w:rsidRDefault="00FF03C2" w:rsidP="00A25B70">
      <w:pPr>
        <w:pStyle w:val="Textodecomentrio"/>
        <w:numPr>
          <w:ilvl w:val="0"/>
          <w:numId w:val="1"/>
        </w:numPr>
        <w:spacing w:after="0" w:line="360" w:lineRule="auto"/>
        <w:ind w:left="0" w:firstLine="0"/>
        <w:jc w:val="both"/>
        <w:rPr>
          <w:rFonts w:ascii="Arial" w:hAnsi="Arial" w:cs="Arial"/>
          <w:lang w:val="en-US"/>
        </w:rPr>
      </w:pPr>
      <w:r w:rsidRPr="004B25A7">
        <w:rPr>
          <w:rFonts w:ascii="Arial" w:hAnsi="Arial" w:cs="Arial"/>
          <w:lang w:val="en-US"/>
        </w:rPr>
        <w:t>Sultan F</w:t>
      </w:r>
      <w:bookmarkStart w:id="0" w:name="_GoBack"/>
      <w:bookmarkEnd w:id="0"/>
      <w:r w:rsidRPr="004B25A7">
        <w:rPr>
          <w:rFonts w:ascii="Arial" w:hAnsi="Arial" w:cs="Arial"/>
          <w:lang w:val="en-US"/>
        </w:rPr>
        <w:t xml:space="preserve">A, Allen S, Sharif M, </w:t>
      </w:r>
      <w:proofErr w:type="spellStart"/>
      <w:r w:rsidR="002117E9" w:rsidRPr="004B25A7">
        <w:rPr>
          <w:rFonts w:ascii="Arial" w:hAnsi="Arial" w:cs="Arial"/>
          <w:lang w:val="en-US"/>
        </w:rPr>
        <w:t>Mookadam</w:t>
      </w:r>
      <w:proofErr w:type="spellEnd"/>
      <w:r w:rsidR="002117E9" w:rsidRPr="004B25A7">
        <w:rPr>
          <w:rFonts w:ascii="Arial" w:hAnsi="Arial" w:cs="Arial"/>
          <w:lang w:val="en-US"/>
        </w:rPr>
        <w:t xml:space="preserve"> F</w:t>
      </w:r>
      <w:r w:rsidRPr="004B25A7">
        <w:rPr>
          <w:rFonts w:ascii="Arial" w:hAnsi="Arial" w:cs="Arial"/>
          <w:lang w:val="en-US"/>
        </w:rPr>
        <w:t xml:space="preserve">. Paradoxical Thrombus ‘Caught in the Act’: Case Report and Review of the Literature. </w:t>
      </w:r>
      <w:r w:rsidRPr="004B25A7">
        <w:rPr>
          <w:rFonts w:ascii="Arial" w:hAnsi="Arial" w:cs="Arial"/>
          <w:i/>
          <w:lang w:val="en-US"/>
        </w:rPr>
        <w:t>Am J Med</w:t>
      </w:r>
      <w:r w:rsidRPr="004B25A7">
        <w:rPr>
          <w:rFonts w:ascii="Arial" w:hAnsi="Arial" w:cs="Arial"/>
          <w:lang w:val="en-US"/>
        </w:rPr>
        <w:t>. 2017 Jan;</w:t>
      </w:r>
      <w:r w:rsidR="003E2B01" w:rsidRPr="004B25A7">
        <w:rPr>
          <w:rFonts w:ascii="Arial" w:hAnsi="Arial" w:cs="Arial"/>
          <w:lang w:val="en-US"/>
        </w:rPr>
        <w:t xml:space="preserve"> </w:t>
      </w:r>
      <w:r w:rsidR="002117E9" w:rsidRPr="004B25A7">
        <w:rPr>
          <w:rFonts w:ascii="Arial" w:hAnsi="Arial" w:cs="Arial"/>
          <w:lang w:val="en-US"/>
        </w:rPr>
        <w:t>130(1):23-</w:t>
      </w:r>
      <w:r w:rsidRPr="004B25A7">
        <w:rPr>
          <w:rFonts w:ascii="Arial" w:hAnsi="Arial" w:cs="Arial"/>
          <w:lang w:val="en-US"/>
        </w:rPr>
        <w:t>25</w:t>
      </w:r>
      <w:r w:rsidR="0022732B" w:rsidRPr="004B25A7">
        <w:rPr>
          <w:rFonts w:ascii="Arial" w:hAnsi="Arial" w:cs="Arial"/>
          <w:lang w:val="en-US"/>
        </w:rPr>
        <w:t xml:space="preserve"> </w:t>
      </w:r>
    </w:p>
    <w:p w14:paraId="11C4E7D2" w14:textId="44F1260A" w:rsidR="003E47AA" w:rsidRPr="004B25A7" w:rsidRDefault="002117E9" w:rsidP="00A25B70">
      <w:pPr>
        <w:pStyle w:val="Textodecomentrio"/>
        <w:numPr>
          <w:ilvl w:val="0"/>
          <w:numId w:val="1"/>
        </w:numPr>
        <w:spacing w:after="0" w:line="360" w:lineRule="auto"/>
        <w:ind w:left="0" w:firstLine="0"/>
        <w:jc w:val="both"/>
        <w:rPr>
          <w:rFonts w:ascii="Arial" w:hAnsi="Arial" w:cs="Arial"/>
          <w:lang w:val="en-US"/>
        </w:rPr>
      </w:pPr>
      <w:r w:rsidRPr="004B25A7">
        <w:rPr>
          <w:rFonts w:ascii="Arial" w:hAnsi="Arial" w:cs="Arial"/>
          <w:lang w:val="en-US"/>
        </w:rPr>
        <w:t xml:space="preserve">Naqvi SY, </w:t>
      </w:r>
      <w:proofErr w:type="spellStart"/>
      <w:r w:rsidRPr="004B25A7">
        <w:rPr>
          <w:rFonts w:ascii="Arial" w:hAnsi="Arial" w:cs="Arial"/>
          <w:lang w:val="en-US"/>
        </w:rPr>
        <w:t>Sadiq</w:t>
      </w:r>
      <w:proofErr w:type="spellEnd"/>
      <w:r w:rsidRPr="004B25A7">
        <w:rPr>
          <w:rFonts w:ascii="Arial" w:hAnsi="Arial" w:cs="Arial"/>
          <w:lang w:val="en-US"/>
        </w:rPr>
        <w:t xml:space="preserve"> A, Goldberg S</w:t>
      </w:r>
      <w:r w:rsidR="003E47AA" w:rsidRPr="004B25A7">
        <w:rPr>
          <w:rFonts w:ascii="Arial" w:hAnsi="Arial" w:cs="Arial"/>
          <w:lang w:val="en-US"/>
        </w:rPr>
        <w:t xml:space="preserve">. Recurrent Paradoxical and Pulmonary Embolism, </w:t>
      </w:r>
      <w:proofErr w:type="spellStart"/>
      <w:r w:rsidR="003E47AA" w:rsidRPr="004B25A7">
        <w:rPr>
          <w:rFonts w:ascii="Arial" w:hAnsi="Arial" w:cs="Arial"/>
          <w:lang w:val="en-US"/>
        </w:rPr>
        <w:t>Hypercoagulable</w:t>
      </w:r>
      <w:proofErr w:type="spellEnd"/>
      <w:r w:rsidR="003E47AA" w:rsidRPr="004B25A7">
        <w:rPr>
          <w:rFonts w:ascii="Arial" w:hAnsi="Arial" w:cs="Arial"/>
          <w:lang w:val="en-US"/>
        </w:rPr>
        <w:t xml:space="preserve"> State, and Patent Foramen </w:t>
      </w:r>
      <w:proofErr w:type="spellStart"/>
      <w:r w:rsidR="003E47AA" w:rsidRPr="004B25A7">
        <w:rPr>
          <w:rFonts w:ascii="Arial" w:hAnsi="Arial" w:cs="Arial"/>
          <w:lang w:val="en-US"/>
        </w:rPr>
        <w:t>Ovale</w:t>
      </w:r>
      <w:proofErr w:type="spellEnd"/>
      <w:r w:rsidR="003E47AA" w:rsidRPr="004B25A7">
        <w:rPr>
          <w:rFonts w:ascii="Arial" w:hAnsi="Arial" w:cs="Arial"/>
          <w:lang w:val="en-US"/>
        </w:rPr>
        <w:t xml:space="preserve">. </w:t>
      </w:r>
      <w:r w:rsidR="003E47AA" w:rsidRPr="004B25A7">
        <w:rPr>
          <w:rFonts w:ascii="Arial" w:hAnsi="Arial" w:cs="Arial"/>
          <w:i/>
          <w:iCs/>
          <w:lang w:val="en-US"/>
        </w:rPr>
        <w:t xml:space="preserve">Circulation. </w:t>
      </w:r>
      <w:r w:rsidR="003E47AA" w:rsidRPr="004B25A7">
        <w:rPr>
          <w:rFonts w:ascii="Arial" w:hAnsi="Arial" w:cs="Arial"/>
          <w:lang w:val="en-US"/>
        </w:rPr>
        <w:t>2016; 133: 337-340.</w:t>
      </w:r>
      <w:r w:rsidRPr="004B25A7">
        <w:rPr>
          <w:rFonts w:ascii="Arial" w:hAnsi="Arial" w:cs="Arial"/>
          <w:lang w:val="en-US"/>
        </w:rPr>
        <w:t xml:space="preserve"> </w:t>
      </w:r>
    </w:p>
    <w:p w14:paraId="7DC06B4A" w14:textId="724D328F" w:rsidR="0022732B" w:rsidRPr="004B25A7" w:rsidRDefault="001B372A" w:rsidP="00A25B70">
      <w:pPr>
        <w:pStyle w:val="Textodecomentrio"/>
        <w:numPr>
          <w:ilvl w:val="0"/>
          <w:numId w:val="1"/>
        </w:numPr>
        <w:autoSpaceDE w:val="0"/>
        <w:autoSpaceDN w:val="0"/>
        <w:adjustRightInd w:val="0"/>
        <w:spacing w:after="0" w:line="360" w:lineRule="auto"/>
        <w:ind w:left="0" w:firstLine="0"/>
        <w:jc w:val="both"/>
        <w:rPr>
          <w:rFonts w:ascii="Arial" w:hAnsi="Arial" w:cs="Arial"/>
          <w:lang w:val="en-US"/>
        </w:rPr>
      </w:pPr>
      <w:hyperlink r:id="rId6" w:history="1">
        <w:proofErr w:type="spellStart"/>
        <w:r w:rsidR="003E47AA" w:rsidRPr="004B25A7">
          <w:rPr>
            <w:rStyle w:val="Hiperlink"/>
            <w:rFonts w:ascii="Arial" w:hAnsi="Arial" w:cs="Arial"/>
            <w:color w:val="auto"/>
            <w:u w:val="none"/>
            <w:lang w:val="en-US"/>
          </w:rPr>
          <w:t>Çinier</w:t>
        </w:r>
        <w:proofErr w:type="spellEnd"/>
        <w:r w:rsidR="003E47AA" w:rsidRPr="004B25A7">
          <w:rPr>
            <w:rStyle w:val="Hiperlink"/>
            <w:rFonts w:ascii="Arial" w:hAnsi="Arial" w:cs="Arial"/>
            <w:color w:val="auto"/>
            <w:u w:val="none"/>
            <w:lang w:val="en-US"/>
          </w:rPr>
          <w:t xml:space="preserve"> G</w:t>
        </w:r>
      </w:hyperlink>
      <w:r w:rsidR="003E47AA" w:rsidRPr="004B25A7">
        <w:rPr>
          <w:rFonts w:ascii="Arial" w:hAnsi="Arial" w:cs="Arial"/>
          <w:lang w:val="en-US"/>
        </w:rPr>
        <w:t xml:space="preserve">, </w:t>
      </w:r>
      <w:hyperlink r:id="rId7" w:history="1">
        <w:proofErr w:type="spellStart"/>
        <w:r w:rsidR="003E47AA" w:rsidRPr="004B25A7">
          <w:rPr>
            <w:rStyle w:val="Hiperlink"/>
            <w:rFonts w:ascii="Arial" w:hAnsi="Arial" w:cs="Arial"/>
            <w:color w:val="auto"/>
            <w:u w:val="none"/>
            <w:lang w:val="en-US"/>
          </w:rPr>
          <w:t>Öz</w:t>
        </w:r>
        <w:proofErr w:type="spellEnd"/>
        <w:r w:rsidR="003E47AA" w:rsidRPr="004B25A7">
          <w:rPr>
            <w:rStyle w:val="Hiperlink"/>
            <w:rFonts w:ascii="Arial" w:hAnsi="Arial" w:cs="Arial"/>
            <w:color w:val="auto"/>
            <w:u w:val="none"/>
            <w:lang w:val="en-US"/>
          </w:rPr>
          <w:t xml:space="preserve"> A</w:t>
        </w:r>
      </w:hyperlink>
      <w:r w:rsidR="003E47AA" w:rsidRPr="004B25A7">
        <w:rPr>
          <w:rFonts w:ascii="Arial" w:hAnsi="Arial" w:cs="Arial"/>
          <w:lang w:val="en-US"/>
        </w:rPr>
        <w:t xml:space="preserve">, </w:t>
      </w:r>
      <w:hyperlink r:id="rId8" w:history="1">
        <w:proofErr w:type="spellStart"/>
        <w:r w:rsidR="003E47AA" w:rsidRPr="004B25A7">
          <w:rPr>
            <w:rStyle w:val="Hiperlink"/>
            <w:rFonts w:ascii="Arial" w:hAnsi="Arial" w:cs="Arial"/>
            <w:color w:val="auto"/>
            <w:u w:val="none"/>
            <w:lang w:val="en-US"/>
          </w:rPr>
          <w:t>Tekkesin</w:t>
        </w:r>
        <w:proofErr w:type="spellEnd"/>
        <w:r w:rsidR="003E47AA" w:rsidRPr="004B25A7">
          <w:rPr>
            <w:rStyle w:val="Hiperlink"/>
            <w:rFonts w:ascii="Arial" w:hAnsi="Arial" w:cs="Arial"/>
            <w:color w:val="auto"/>
            <w:u w:val="none"/>
            <w:lang w:val="en-US"/>
          </w:rPr>
          <w:t xml:space="preserve"> AI</w:t>
        </w:r>
      </w:hyperlink>
      <w:r w:rsidR="00E70507" w:rsidRPr="004B25A7">
        <w:rPr>
          <w:rFonts w:ascii="Arial" w:hAnsi="Arial" w:cs="Arial"/>
          <w:lang w:val="en-US"/>
        </w:rPr>
        <w:t xml:space="preserve">, </w:t>
      </w:r>
      <w:proofErr w:type="spellStart"/>
      <w:r w:rsidR="00E70507" w:rsidRPr="004B25A7">
        <w:rPr>
          <w:rFonts w:ascii="Arial" w:hAnsi="Arial" w:cs="Arial"/>
          <w:lang w:val="en-US"/>
        </w:rPr>
        <w:t>Hayıroğlu</w:t>
      </w:r>
      <w:proofErr w:type="spellEnd"/>
      <w:r w:rsidR="00E70507" w:rsidRPr="004B25A7">
        <w:rPr>
          <w:rFonts w:ascii="Arial" w:hAnsi="Arial" w:cs="Arial"/>
          <w:lang w:val="en-US"/>
        </w:rPr>
        <w:t xml:space="preserve"> MI, </w:t>
      </w:r>
      <w:proofErr w:type="spellStart"/>
      <w:r w:rsidR="00E70507" w:rsidRPr="004B25A7">
        <w:rPr>
          <w:rFonts w:ascii="Arial" w:hAnsi="Arial" w:cs="Arial"/>
          <w:lang w:val="en-US"/>
        </w:rPr>
        <w:t>Keskin</w:t>
      </w:r>
      <w:proofErr w:type="spellEnd"/>
      <w:r w:rsidR="00E70507" w:rsidRPr="004B25A7">
        <w:rPr>
          <w:rFonts w:ascii="Arial" w:hAnsi="Arial" w:cs="Arial"/>
          <w:lang w:val="en-US"/>
        </w:rPr>
        <w:t xml:space="preserve"> M, </w:t>
      </w:r>
      <w:proofErr w:type="spellStart"/>
      <w:r w:rsidR="00E70507" w:rsidRPr="004B25A7">
        <w:rPr>
          <w:rFonts w:ascii="Arial" w:hAnsi="Arial" w:cs="Arial"/>
          <w:lang w:val="en-US"/>
        </w:rPr>
        <w:t>Avsar</w:t>
      </w:r>
      <w:proofErr w:type="spellEnd"/>
      <w:r w:rsidR="00E70507" w:rsidRPr="004B25A7">
        <w:rPr>
          <w:rFonts w:ascii="Arial" w:hAnsi="Arial" w:cs="Arial"/>
          <w:lang w:val="en-US"/>
        </w:rPr>
        <w:t xml:space="preserve"> S</w:t>
      </w:r>
      <w:r w:rsidR="003E47AA" w:rsidRPr="004B25A7">
        <w:rPr>
          <w:rFonts w:ascii="Arial" w:hAnsi="Arial" w:cs="Arial"/>
          <w:lang w:val="en-US"/>
        </w:rPr>
        <w:t xml:space="preserve">. A Young male patient with multiple thromboembolisms associated with factor V Leiden Mutation. </w:t>
      </w:r>
      <w:proofErr w:type="spellStart"/>
      <w:r w:rsidR="003E47AA" w:rsidRPr="004B25A7">
        <w:rPr>
          <w:rFonts w:ascii="Arial" w:hAnsi="Arial" w:cs="Arial"/>
          <w:i/>
          <w:lang w:val="en-US"/>
        </w:rPr>
        <w:t>Int</w:t>
      </w:r>
      <w:proofErr w:type="spellEnd"/>
      <w:r w:rsidR="003E47AA" w:rsidRPr="004B25A7">
        <w:rPr>
          <w:rFonts w:ascii="Arial" w:hAnsi="Arial" w:cs="Arial"/>
          <w:i/>
          <w:lang w:val="en-US"/>
        </w:rPr>
        <w:t xml:space="preserve"> Heart J</w:t>
      </w:r>
      <w:r w:rsidR="003E47AA" w:rsidRPr="004B25A7">
        <w:rPr>
          <w:rFonts w:ascii="Arial" w:hAnsi="Arial" w:cs="Arial"/>
          <w:lang w:val="en-US"/>
        </w:rPr>
        <w:t>. 2016 Sep 28;57(5):654-6.</w:t>
      </w:r>
      <w:r w:rsidR="0022732B" w:rsidRPr="004B25A7">
        <w:rPr>
          <w:rFonts w:ascii="Arial" w:hAnsi="Arial" w:cs="Arial"/>
          <w:lang w:val="en-US"/>
        </w:rPr>
        <w:t xml:space="preserve"> </w:t>
      </w:r>
    </w:p>
    <w:p w14:paraId="336BB27F" w14:textId="16998B7E" w:rsidR="00EF60A0" w:rsidRPr="004B25A7" w:rsidRDefault="003E47AA" w:rsidP="00A25B70">
      <w:pPr>
        <w:pStyle w:val="Textodecomentrio"/>
        <w:numPr>
          <w:ilvl w:val="0"/>
          <w:numId w:val="1"/>
        </w:numPr>
        <w:autoSpaceDE w:val="0"/>
        <w:autoSpaceDN w:val="0"/>
        <w:adjustRightInd w:val="0"/>
        <w:spacing w:after="0" w:line="360" w:lineRule="auto"/>
        <w:ind w:left="0" w:firstLine="0"/>
        <w:jc w:val="both"/>
        <w:rPr>
          <w:rFonts w:ascii="Arial" w:hAnsi="Arial" w:cs="Arial"/>
          <w:lang w:val="en-US"/>
        </w:rPr>
      </w:pPr>
      <w:proofErr w:type="spellStart"/>
      <w:r w:rsidRPr="004B25A7">
        <w:rPr>
          <w:rFonts w:ascii="Arial" w:hAnsi="Arial" w:cs="Arial"/>
          <w:lang w:val="en-US"/>
        </w:rPr>
        <w:t>Ikushima</w:t>
      </w:r>
      <w:proofErr w:type="spellEnd"/>
      <w:r w:rsidRPr="004B25A7">
        <w:rPr>
          <w:rFonts w:ascii="Arial" w:hAnsi="Arial" w:cs="Arial"/>
          <w:lang w:val="en-US"/>
        </w:rPr>
        <w:t xml:space="preserve"> S, </w:t>
      </w:r>
      <w:r w:rsidR="00656ACB" w:rsidRPr="004B25A7">
        <w:rPr>
          <w:rFonts w:ascii="Arial" w:hAnsi="Arial" w:cs="Arial"/>
          <w:lang w:val="en-US"/>
        </w:rPr>
        <w:t xml:space="preserve">Ono R, Fukuda K, </w:t>
      </w:r>
      <w:proofErr w:type="spellStart"/>
      <w:r w:rsidR="00656ACB" w:rsidRPr="004B25A7">
        <w:rPr>
          <w:rFonts w:ascii="Arial" w:hAnsi="Arial" w:cs="Arial"/>
          <w:lang w:val="en-US"/>
        </w:rPr>
        <w:t>Sakayori</w:t>
      </w:r>
      <w:proofErr w:type="spellEnd"/>
      <w:r w:rsidR="00656ACB" w:rsidRPr="004B25A7">
        <w:rPr>
          <w:rFonts w:ascii="Arial" w:hAnsi="Arial" w:cs="Arial"/>
          <w:lang w:val="en-US"/>
        </w:rPr>
        <w:t xml:space="preserve"> M, </w:t>
      </w:r>
      <w:proofErr w:type="spellStart"/>
      <w:r w:rsidR="00656ACB" w:rsidRPr="004B25A7">
        <w:rPr>
          <w:rFonts w:ascii="Arial" w:hAnsi="Arial" w:cs="Arial"/>
          <w:lang w:val="en-US"/>
        </w:rPr>
        <w:t>Awano</w:t>
      </w:r>
      <w:proofErr w:type="spellEnd"/>
      <w:r w:rsidR="00656ACB" w:rsidRPr="004B25A7">
        <w:rPr>
          <w:rFonts w:ascii="Arial" w:hAnsi="Arial" w:cs="Arial"/>
          <w:lang w:val="en-US"/>
        </w:rPr>
        <w:t xml:space="preserve"> N, Kondo K</w:t>
      </w:r>
      <w:r w:rsidRPr="004B25A7">
        <w:rPr>
          <w:rFonts w:ascii="Arial" w:hAnsi="Arial" w:cs="Arial"/>
          <w:lang w:val="en-US"/>
        </w:rPr>
        <w:t xml:space="preserve">. Trousseau’s syndrome: cancer-associated Thrombosis. </w:t>
      </w:r>
      <w:r w:rsidRPr="004B25A7">
        <w:rPr>
          <w:rFonts w:ascii="Arial" w:hAnsi="Arial" w:cs="Arial"/>
          <w:i/>
          <w:lang w:val="en-US"/>
        </w:rPr>
        <w:t>JJCO</w:t>
      </w:r>
      <w:r w:rsidRPr="004B25A7">
        <w:rPr>
          <w:rFonts w:ascii="Arial" w:hAnsi="Arial" w:cs="Arial"/>
          <w:lang w:val="en-US"/>
        </w:rPr>
        <w:t>. 2016; 46(3): 204–208.</w:t>
      </w:r>
      <w:r w:rsidR="00656ACB" w:rsidRPr="004B25A7">
        <w:rPr>
          <w:rFonts w:ascii="Arial" w:hAnsi="Arial" w:cs="Arial"/>
          <w:lang w:val="en-US"/>
        </w:rPr>
        <w:t xml:space="preserve"> </w:t>
      </w:r>
    </w:p>
    <w:p w14:paraId="45AB8BD3" w14:textId="627A6E70" w:rsidR="00EF60A0" w:rsidRPr="004B25A7" w:rsidRDefault="0095594E" w:rsidP="00A25B70">
      <w:pPr>
        <w:pStyle w:val="Textodecomentrio"/>
        <w:numPr>
          <w:ilvl w:val="0"/>
          <w:numId w:val="1"/>
        </w:numPr>
        <w:autoSpaceDE w:val="0"/>
        <w:autoSpaceDN w:val="0"/>
        <w:adjustRightInd w:val="0"/>
        <w:spacing w:after="0" w:line="360" w:lineRule="auto"/>
        <w:ind w:left="0" w:firstLine="0"/>
        <w:jc w:val="both"/>
        <w:rPr>
          <w:rFonts w:ascii="Arial" w:hAnsi="Arial" w:cs="Arial"/>
          <w:lang w:val="en-US"/>
        </w:rPr>
      </w:pPr>
      <w:proofErr w:type="spellStart"/>
      <w:r w:rsidRPr="004B25A7">
        <w:rPr>
          <w:rFonts w:ascii="Arial" w:hAnsi="Arial" w:cs="Arial"/>
          <w:lang w:val="en-US"/>
        </w:rPr>
        <w:t>Kernan</w:t>
      </w:r>
      <w:proofErr w:type="spellEnd"/>
      <w:r w:rsidR="00EF60A0" w:rsidRPr="004B25A7">
        <w:rPr>
          <w:rFonts w:ascii="Arial" w:hAnsi="Arial" w:cs="Arial"/>
          <w:lang w:val="en-US"/>
        </w:rPr>
        <w:t xml:space="preserve"> W, </w:t>
      </w:r>
      <w:proofErr w:type="spellStart"/>
      <w:r w:rsidR="00EF60A0" w:rsidRPr="004B25A7">
        <w:rPr>
          <w:rFonts w:ascii="Arial" w:hAnsi="Arial" w:cs="Arial"/>
          <w:lang w:val="en-US"/>
        </w:rPr>
        <w:t>Ovbiagele</w:t>
      </w:r>
      <w:proofErr w:type="spellEnd"/>
      <w:r w:rsidR="00EF60A0" w:rsidRPr="004B25A7">
        <w:rPr>
          <w:rFonts w:ascii="Arial" w:hAnsi="Arial" w:cs="Arial"/>
          <w:lang w:val="en-US"/>
        </w:rPr>
        <w:t xml:space="preserve"> B, Black H, </w:t>
      </w:r>
      <w:proofErr w:type="spellStart"/>
      <w:r w:rsidR="00EF60A0" w:rsidRPr="004B25A7">
        <w:rPr>
          <w:rFonts w:ascii="Arial" w:hAnsi="Arial" w:cs="Arial"/>
          <w:lang w:val="en-US"/>
        </w:rPr>
        <w:t>Bravata</w:t>
      </w:r>
      <w:proofErr w:type="spellEnd"/>
      <w:r w:rsidR="00EF60A0" w:rsidRPr="004B25A7">
        <w:rPr>
          <w:rFonts w:ascii="Arial" w:hAnsi="Arial" w:cs="Arial"/>
          <w:lang w:val="en-US"/>
        </w:rPr>
        <w:t xml:space="preserve"> D, </w:t>
      </w:r>
      <w:proofErr w:type="spellStart"/>
      <w:r w:rsidR="00EF60A0" w:rsidRPr="004B25A7">
        <w:rPr>
          <w:rFonts w:ascii="Arial" w:hAnsi="Arial" w:cs="Arial"/>
          <w:lang w:val="en-US"/>
        </w:rPr>
        <w:t>Chimowitz</w:t>
      </w:r>
      <w:proofErr w:type="spellEnd"/>
      <w:r w:rsidR="00EF60A0" w:rsidRPr="004B25A7">
        <w:rPr>
          <w:rFonts w:ascii="Arial" w:hAnsi="Arial" w:cs="Arial"/>
          <w:lang w:val="en-US"/>
        </w:rPr>
        <w:t xml:space="preserve"> M, </w:t>
      </w:r>
      <w:proofErr w:type="spellStart"/>
      <w:r w:rsidR="00EF60A0" w:rsidRPr="004B25A7">
        <w:rPr>
          <w:rFonts w:ascii="Arial" w:hAnsi="Arial" w:cs="Arial"/>
          <w:lang w:val="en-US"/>
        </w:rPr>
        <w:t>Ezekowitz</w:t>
      </w:r>
      <w:proofErr w:type="spellEnd"/>
      <w:r w:rsidR="00EF60A0" w:rsidRPr="004B25A7">
        <w:rPr>
          <w:rFonts w:ascii="Arial" w:hAnsi="Arial" w:cs="Arial"/>
          <w:lang w:val="en-US"/>
        </w:rPr>
        <w:t xml:space="preserve"> M, et al. </w:t>
      </w:r>
      <w:r w:rsidRPr="004B25A7">
        <w:rPr>
          <w:rFonts w:ascii="Arial" w:hAnsi="Arial" w:cs="Arial"/>
          <w:lang w:val="en-US"/>
        </w:rPr>
        <w:t xml:space="preserve"> American Heart Association Stroke Council, Council on Cardiovascular and Stroke Nursing, Council on Clinical Cardiology, and Council on Peripheral Vascular Disease. Guidelines for the prevention of stroke in patients with stroke and transient ischemic attack: a guideline for healthcare professionals from the American Heart Association/American Stroke Association. </w:t>
      </w:r>
      <w:r w:rsidRPr="004B25A7">
        <w:rPr>
          <w:rFonts w:ascii="Arial" w:hAnsi="Arial" w:cs="Arial"/>
          <w:i/>
          <w:iCs/>
          <w:lang w:val="en-US"/>
        </w:rPr>
        <w:t>Stroke</w:t>
      </w:r>
      <w:r w:rsidR="00565BB6" w:rsidRPr="004B25A7">
        <w:rPr>
          <w:rFonts w:ascii="Arial" w:hAnsi="Arial" w:cs="Arial"/>
          <w:lang w:val="en-US"/>
        </w:rPr>
        <w:t xml:space="preserve">. </w:t>
      </w:r>
      <w:r w:rsidRPr="004B25A7">
        <w:rPr>
          <w:rFonts w:ascii="Arial" w:hAnsi="Arial" w:cs="Arial"/>
          <w:lang w:val="en-US"/>
        </w:rPr>
        <w:t>2014;</w:t>
      </w:r>
      <w:r w:rsidR="00565BB6" w:rsidRPr="004B25A7">
        <w:rPr>
          <w:rFonts w:ascii="Arial" w:hAnsi="Arial" w:cs="Arial"/>
          <w:lang w:val="en-US"/>
        </w:rPr>
        <w:t xml:space="preserve"> </w:t>
      </w:r>
      <w:r w:rsidRPr="004B25A7">
        <w:rPr>
          <w:rFonts w:ascii="Arial" w:hAnsi="Arial" w:cs="Arial"/>
          <w:lang w:val="en-US"/>
        </w:rPr>
        <w:t xml:space="preserve">45:2160–2236. </w:t>
      </w:r>
    </w:p>
    <w:p w14:paraId="2AEA4C39" w14:textId="77777777" w:rsidR="00565BB6" w:rsidRPr="004B25A7" w:rsidRDefault="00EF60A0" w:rsidP="00A25B70">
      <w:pPr>
        <w:pStyle w:val="Textodecomentrio"/>
        <w:numPr>
          <w:ilvl w:val="0"/>
          <w:numId w:val="1"/>
        </w:numPr>
        <w:autoSpaceDE w:val="0"/>
        <w:autoSpaceDN w:val="0"/>
        <w:adjustRightInd w:val="0"/>
        <w:spacing w:after="0" w:line="360" w:lineRule="auto"/>
        <w:ind w:left="0" w:firstLine="0"/>
        <w:jc w:val="both"/>
        <w:rPr>
          <w:rFonts w:ascii="Arial" w:hAnsi="Arial" w:cs="Arial"/>
        </w:rPr>
      </w:pPr>
      <w:proofErr w:type="spellStart"/>
      <w:r w:rsidRPr="004B25A7">
        <w:rPr>
          <w:rFonts w:ascii="Arial" w:hAnsi="Arial" w:cs="Arial"/>
          <w:lang w:val="en-US"/>
        </w:rPr>
        <w:t>Konstantinides</w:t>
      </w:r>
      <w:proofErr w:type="spellEnd"/>
      <w:r w:rsidRPr="004B25A7">
        <w:rPr>
          <w:rFonts w:ascii="Arial" w:hAnsi="Arial" w:cs="Arial"/>
          <w:lang w:val="en-US"/>
        </w:rPr>
        <w:t xml:space="preserve"> S, </w:t>
      </w:r>
      <w:proofErr w:type="spellStart"/>
      <w:r w:rsidRPr="004B25A7">
        <w:rPr>
          <w:rFonts w:ascii="Arial" w:hAnsi="Arial" w:cs="Arial"/>
          <w:lang w:val="en-US"/>
        </w:rPr>
        <w:t>Torbicki</w:t>
      </w:r>
      <w:proofErr w:type="spellEnd"/>
      <w:r w:rsidRPr="004B25A7">
        <w:rPr>
          <w:rFonts w:ascii="Arial" w:hAnsi="Arial" w:cs="Arial"/>
          <w:lang w:val="en-US"/>
        </w:rPr>
        <w:t xml:space="preserve"> A, </w:t>
      </w:r>
      <w:proofErr w:type="spellStart"/>
      <w:r w:rsidRPr="004B25A7">
        <w:rPr>
          <w:rFonts w:ascii="Arial" w:hAnsi="Arial" w:cs="Arial"/>
          <w:lang w:val="en-US"/>
        </w:rPr>
        <w:t>Agnelli</w:t>
      </w:r>
      <w:proofErr w:type="spellEnd"/>
      <w:r w:rsidRPr="004B25A7">
        <w:rPr>
          <w:rFonts w:ascii="Arial" w:hAnsi="Arial" w:cs="Arial"/>
          <w:lang w:val="en-US"/>
        </w:rPr>
        <w:t xml:space="preserve"> G, </w:t>
      </w:r>
      <w:proofErr w:type="spellStart"/>
      <w:r w:rsidRPr="004B25A7">
        <w:rPr>
          <w:rFonts w:ascii="Arial" w:hAnsi="Arial" w:cs="Arial"/>
          <w:lang w:val="en-US"/>
        </w:rPr>
        <w:t>Danchin</w:t>
      </w:r>
      <w:proofErr w:type="spellEnd"/>
      <w:r w:rsidRPr="004B25A7">
        <w:rPr>
          <w:rFonts w:ascii="Arial" w:hAnsi="Arial" w:cs="Arial"/>
          <w:lang w:val="en-US"/>
        </w:rPr>
        <w:t xml:space="preserve"> N, Fitzmaurice D, </w:t>
      </w:r>
      <w:proofErr w:type="spellStart"/>
      <w:r w:rsidRPr="004B25A7">
        <w:rPr>
          <w:rFonts w:ascii="Arial" w:hAnsi="Arial" w:cs="Arial"/>
          <w:lang w:val="en-US"/>
        </w:rPr>
        <w:t>Galiè</w:t>
      </w:r>
      <w:proofErr w:type="spellEnd"/>
      <w:r w:rsidRPr="004B25A7">
        <w:rPr>
          <w:rFonts w:ascii="Arial" w:hAnsi="Arial" w:cs="Arial"/>
          <w:lang w:val="en-US"/>
        </w:rPr>
        <w:t xml:space="preserve"> N, et al. </w:t>
      </w:r>
      <w:r w:rsidR="0095594E" w:rsidRPr="004B25A7">
        <w:rPr>
          <w:rFonts w:ascii="Arial" w:hAnsi="Arial" w:cs="Arial"/>
          <w:lang w:val="en-US"/>
        </w:rPr>
        <w:t>ESC G</w:t>
      </w:r>
      <w:r w:rsidR="003B2F3C" w:rsidRPr="004B25A7">
        <w:rPr>
          <w:rFonts w:ascii="Arial" w:hAnsi="Arial" w:cs="Arial"/>
          <w:lang w:val="en-US"/>
        </w:rPr>
        <w:t xml:space="preserve">uidelines on the diagnosis and </w:t>
      </w:r>
      <w:r w:rsidR="0095594E" w:rsidRPr="004B25A7">
        <w:rPr>
          <w:rFonts w:ascii="Arial" w:hAnsi="Arial" w:cs="Arial"/>
          <w:lang w:val="en-US"/>
        </w:rPr>
        <w:t>management of acute pulmonary em</w:t>
      </w:r>
      <w:r w:rsidR="00711ED5" w:rsidRPr="004B25A7">
        <w:rPr>
          <w:rFonts w:ascii="Arial" w:hAnsi="Arial" w:cs="Arial"/>
          <w:lang w:val="en-US"/>
        </w:rPr>
        <w:t>bolism.</w:t>
      </w:r>
      <w:r w:rsidR="00565BB6" w:rsidRPr="004B25A7">
        <w:rPr>
          <w:rFonts w:ascii="Arial" w:hAnsi="Arial" w:cs="Arial"/>
          <w:lang w:val="en-US"/>
        </w:rPr>
        <w:t xml:space="preserve"> </w:t>
      </w:r>
      <w:proofErr w:type="spellStart"/>
      <w:r w:rsidR="00565BB6" w:rsidRPr="004B25A7">
        <w:rPr>
          <w:rFonts w:ascii="Arial" w:hAnsi="Arial" w:cs="Arial"/>
          <w:i/>
          <w:lang w:val="en-US"/>
        </w:rPr>
        <w:t>Eur</w:t>
      </w:r>
      <w:proofErr w:type="spellEnd"/>
      <w:r w:rsidR="00565BB6" w:rsidRPr="004B25A7">
        <w:rPr>
          <w:rFonts w:ascii="Arial" w:hAnsi="Arial" w:cs="Arial"/>
          <w:i/>
          <w:lang w:val="en-US"/>
        </w:rPr>
        <w:t xml:space="preserve"> Heart J.</w:t>
      </w:r>
      <w:r w:rsidR="00565BB6" w:rsidRPr="004B25A7">
        <w:rPr>
          <w:rFonts w:ascii="Arial" w:hAnsi="Arial" w:cs="Arial"/>
          <w:lang w:val="en-US"/>
        </w:rPr>
        <w:t xml:space="preserve"> </w:t>
      </w:r>
      <w:r w:rsidR="00711ED5" w:rsidRPr="004B25A7">
        <w:rPr>
          <w:rFonts w:ascii="Arial" w:hAnsi="Arial" w:cs="Arial"/>
          <w:lang w:val="en-US"/>
        </w:rPr>
        <w:t>2014;35,</w:t>
      </w:r>
      <w:r w:rsidRPr="004B25A7">
        <w:rPr>
          <w:rFonts w:ascii="Arial" w:hAnsi="Arial" w:cs="Arial"/>
          <w:lang w:val="en-US"/>
        </w:rPr>
        <w:t>3033–3080.</w:t>
      </w:r>
      <w:r w:rsidR="00711ED5" w:rsidRPr="004B25A7">
        <w:rPr>
          <w:rFonts w:ascii="Arial" w:hAnsi="Arial" w:cs="Arial"/>
          <w:lang w:val="en-US"/>
        </w:rPr>
        <w:t xml:space="preserve"> </w:t>
      </w:r>
    </w:p>
    <w:p w14:paraId="49426726" w14:textId="797AE259" w:rsidR="0090648B" w:rsidRPr="009C22DF" w:rsidRDefault="0090648B" w:rsidP="00A25B70">
      <w:pPr>
        <w:pStyle w:val="Textodecomentrio"/>
        <w:numPr>
          <w:ilvl w:val="0"/>
          <w:numId w:val="1"/>
        </w:numPr>
        <w:autoSpaceDE w:val="0"/>
        <w:autoSpaceDN w:val="0"/>
        <w:adjustRightInd w:val="0"/>
        <w:spacing w:after="0" w:line="360" w:lineRule="auto"/>
        <w:ind w:left="0" w:firstLine="0"/>
        <w:jc w:val="both"/>
        <w:rPr>
          <w:rFonts w:ascii="Arial" w:hAnsi="Arial" w:cs="Arial"/>
          <w:color w:val="FF0000"/>
        </w:rPr>
      </w:pPr>
      <w:proofErr w:type="spellStart"/>
      <w:r w:rsidRPr="009C22DF">
        <w:rPr>
          <w:rFonts w:ascii="Arial" w:hAnsi="Arial" w:cs="Arial"/>
          <w:color w:val="FF0000"/>
        </w:rPr>
        <w:t>Ay</w:t>
      </w:r>
      <w:proofErr w:type="spellEnd"/>
      <w:r w:rsidRPr="009C22DF">
        <w:rPr>
          <w:rFonts w:ascii="Arial" w:hAnsi="Arial" w:cs="Arial"/>
          <w:color w:val="FF0000"/>
        </w:rPr>
        <w:t xml:space="preserve"> C., </w:t>
      </w:r>
      <w:proofErr w:type="spellStart"/>
      <w:r w:rsidRPr="009C22DF">
        <w:rPr>
          <w:rFonts w:ascii="Arial" w:hAnsi="Arial" w:cs="Arial"/>
          <w:color w:val="FF0000"/>
        </w:rPr>
        <w:t>Beyer-Westendorf</w:t>
      </w:r>
      <w:proofErr w:type="spellEnd"/>
      <w:r w:rsidRPr="009C22DF">
        <w:rPr>
          <w:rFonts w:ascii="Arial" w:hAnsi="Arial" w:cs="Arial"/>
          <w:color w:val="FF0000"/>
        </w:rPr>
        <w:t xml:space="preserve"> J, </w:t>
      </w:r>
      <w:proofErr w:type="spellStart"/>
      <w:r w:rsidRPr="009C22DF">
        <w:rPr>
          <w:rFonts w:ascii="Arial" w:hAnsi="Arial" w:cs="Arial"/>
          <w:color w:val="FF0000"/>
        </w:rPr>
        <w:t>Pabinger</w:t>
      </w:r>
      <w:proofErr w:type="spellEnd"/>
      <w:r w:rsidRPr="009C22DF">
        <w:rPr>
          <w:rFonts w:ascii="Arial" w:hAnsi="Arial" w:cs="Arial"/>
          <w:color w:val="FF0000"/>
        </w:rPr>
        <w:t xml:space="preserve"> I. </w:t>
      </w:r>
      <w:proofErr w:type="spellStart"/>
      <w:r w:rsidRPr="009C22DF">
        <w:rPr>
          <w:rFonts w:ascii="Arial" w:hAnsi="Arial" w:cs="Arial"/>
          <w:color w:val="FF0000"/>
        </w:rPr>
        <w:t>Treatment</w:t>
      </w:r>
      <w:proofErr w:type="spellEnd"/>
      <w:r w:rsidRPr="009C22DF">
        <w:rPr>
          <w:rFonts w:ascii="Arial" w:hAnsi="Arial" w:cs="Arial"/>
          <w:color w:val="FF0000"/>
        </w:rPr>
        <w:t xml:space="preserve"> </w:t>
      </w:r>
      <w:proofErr w:type="spellStart"/>
      <w:r w:rsidRPr="009C22DF">
        <w:rPr>
          <w:rFonts w:ascii="Arial" w:hAnsi="Arial" w:cs="Arial"/>
          <w:color w:val="FF0000"/>
        </w:rPr>
        <w:t>of</w:t>
      </w:r>
      <w:proofErr w:type="spellEnd"/>
      <w:r w:rsidRPr="009C22DF">
        <w:rPr>
          <w:rFonts w:ascii="Arial" w:hAnsi="Arial" w:cs="Arial"/>
          <w:color w:val="FF0000"/>
        </w:rPr>
        <w:t xml:space="preserve"> </w:t>
      </w:r>
      <w:proofErr w:type="spellStart"/>
      <w:r w:rsidRPr="009C22DF">
        <w:rPr>
          <w:rFonts w:ascii="Arial" w:hAnsi="Arial" w:cs="Arial"/>
          <w:color w:val="FF0000"/>
        </w:rPr>
        <w:t>cancer-associated</w:t>
      </w:r>
      <w:proofErr w:type="spellEnd"/>
      <w:r w:rsidRPr="009C22DF">
        <w:rPr>
          <w:rFonts w:ascii="Arial" w:hAnsi="Arial" w:cs="Arial"/>
          <w:color w:val="FF0000"/>
        </w:rPr>
        <w:t xml:space="preserve"> </w:t>
      </w:r>
      <w:proofErr w:type="spellStart"/>
      <w:r w:rsidRPr="009C22DF">
        <w:rPr>
          <w:rFonts w:ascii="Arial" w:hAnsi="Arial" w:cs="Arial"/>
          <w:color w:val="FF0000"/>
        </w:rPr>
        <w:t>venous</w:t>
      </w:r>
      <w:proofErr w:type="spellEnd"/>
      <w:r w:rsidRPr="009C22DF">
        <w:rPr>
          <w:rFonts w:ascii="Arial" w:hAnsi="Arial" w:cs="Arial"/>
          <w:color w:val="FF0000"/>
        </w:rPr>
        <w:t xml:space="preserve"> </w:t>
      </w:r>
      <w:proofErr w:type="spellStart"/>
      <w:r w:rsidRPr="009C22DF">
        <w:rPr>
          <w:rFonts w:ascii="Arial" w:hAnsi="Arial" w:cs="Arial"/>
          <w:color w:val="FF0000"/>
        </w:rPr>
        <w:t>thrombo</w:t>
      </w:r>
      <w:proofErr w:type="spellEnd"/>
      <w:r w:rsidRPr="009C22DF">
        <w:rPr>
          <w:rFonts w:ascii="Arial" w:hAnsi="Arial" w:cs="Arial"/>
          <w:color w:val="FF0000"/>
        </w:rPr>
        <w:t xml:space="preserve">- </w:t>
      </w:r>
      <w:proofErr w:type="spellStart"/>
      <w:r w:rsidRPr="009C22DF">
        <w:rPr>
          <w:rFonts w:ascii="Arial" w:hAnsi="Arial" w:cs="Arial"/>
          <w:color w:val="FF0000"/>
        </w:rPr>
        <w:t>embolism</w:t>
      </w:r>
      <w:proofErr w:type="spellEnd"/>
      <w:r w:rsidRPr="009C22DF">
        <w:rPr>
          <w:rFonts w:ascii="Arial" w:hAnsi="Arial" w:cs="Arial"/>
          <w:color w:val="FF0000"/>
        </w:rPr>
        <w:t xml:space="preserve"> in </w:t>
      </w:r>
      <w:proofErr w:type="spellStart"/>
      <w:r w:rsidRPr="009C22DF">
        <w:rPr>
          <w:rFonts w:ascii="Arial" w:hAnsi="Arial" w:cs="Arial"/>
          <w:color w:val="FF0000"/>
        </w:rPr>
        <w:t>the</w:t>
      </w:r>
      <w:proofErr w:type="spellEnd"/>
      <w:r w:rsidRPr="009C22DF">
        <w:rPr>
          <w:rFonts w:ascii="Arial" w:hAnsi="Arial" w:cs="Arial"/>
          <w:color w:val="FF0000"/>
        </w:rPr>
        <w:t xml:space="preserve"> age </w:t>
      </w:r>
      <w:proofErr w:type="spellStart"/>
      <w:r w:rsidRPr="009C22DF">
        <w:rPr>
          <w:rFonts w:ascii="Arial" w:hAnsi="Arial" w:cs="Arial"/>
          <w:color w:val="FF0000"/>
        </w:rPr>
        <w:t>of</w:t>
      </w:r>
      <w:proofErr w:type="spellEnd"/>
      <w:r w:rsidRPr="009C22DF">
        <w:rPr>
          <w:rFonts w:ascii="Arial" w:hAnsi="Arial" w:cs="Arial"/>
          <w:color w:val="FF0000"/>
        </w:rPr>
        <w:t xml:space="preserve"> </w:t>
      </w:r>
      <w:proofErr w:type="spellStart"/>
      <w:r w:rsidRPr="009C22DF">
        <w:rPr>
          <w:rFonts w:ascii="Arial" w:hAnsi="Arial" w:cs="Arial"/>
          <w:color w:val="FF0000"/>
        </w:rPr>
        <w:t>direct</w:t>
      </w:r>
      <w:proofErr w:type="spellEnd"/>
      <w:r w:rsidRPr="009C22DF">
        <w:rPr>
          <w:rFonts w:ascii="Arial" w:hAnsi="Arial" w:cs="Arial"/>
          <w:color w:val="FF0000"/>
        </w:rPr>
        <w:t xml:space="preserve"> oral </w:t>
      </w:r>
      <w:proofErr w:type="spellStart"/>
      <w:r w:rsidRPr="009C22DF">
        <w:rPr>
          <w:rFonts w:ascii="Arial" w:hAnsi="Arial" w:cs="Arial"/>
          <w:color w:val="FF0000"/>
        </w:rPr>
        <w:t>anticoagulants</w:t>
      </w:r>
      <w:proofErr w:type="spellEnd"/>
      <w:r w:rsidRPr="009C22DF">
        <w:rPr>
          <w:rFonts w:ascii="Arial" w:hAnsi="Arial" w:cs="Arial"/>
          <w:color w:val="FF0000"/>
        </w:rPr>
        <w:t xml:space="preserve">. </w:t>
      </w:r>
      <w:proofErr w:type="spellStart"/>
      <w:r w:rsidRPr="009C22DF">
        <w:rPr>
          <w:rFonts w:ascii="Arial" w:hAnsi="Arial" w:cs="Arial"/>
          <w:i/>
          <w:color w:val="FF0000"/>
        </w:rPr>
        <w:t>Annals</w:t>
      </w:r>
      <w:proofErr w:type="spellEnd"/>
      <w:r w:rsidRPr="009C22DF">
        <w:rPr>
          <w:rFonts w:ascii="Arial" w:hAnsi="Arial" w:cs="Arial"/>
          <w:i/>
          <w:color w:val="FF0000"/>
        </w:rPr>
        <w:t xml:space="preserve"> </w:t>
      </w:r>
      <w:proofErr w:type="spellStart"/>
      <w:r w:rsidRPr="009C22DF">
        <w:rPr>
          <w:rFonts w:ascii="Arial" w:hAnsi="Arial" w:cs="Arial"/>
          <w:i/>
          <w:color w:val="FF0000"/>
        </w:rPr>
        <w:t>of</w:t>
      </w:r>
      <w:proofErr w:type="spellEnd"/>
      <w:r w:rsidRPr="009C22DF">
        <w:rPr>
          <w:rFonts w:ascii="Arial" w:hAnsi="Arial" w:cs="Arial"/>
          <w:i/>
          <w:color w:val="FF0000"/>
        </w:rPr>
        <w:t xml:space="preserve"> </w:t>
      </w:r>
      <w:proofErr w:type="spellStart"/>
      <w:r w:rsidRPr="009C22DF">
        <w:rPr>
          <w:rFonts w:ascii="Arial" w:hAnsi="Arial" w:cs="Arial"/>
          <w:i/>
          <w:color w:val="FF0000"/>
        </w:rPr>
        <w:t>Oncology</w:t>
      </w:r>
      <w:proofErr w:type="spellEnd"/>
      <w:r w:rsidR="00565BB6" w:rsidRPr="009C22DF">
        <w:rPr>
          <w:rFonts w:ascii="Arial" w:hAnsi="Arial" w:cs="Arial"/>
          <w:i/>
          <w:color w:val="FF0000"/>
        </w:rPr>
        <w:t>.</w:t>
      </w:r>
      <w:r w:rsidR="00565BB6" w:rsidRPr="009C22DF">
        <w:rPr>
          <w:rFonts w:ascii="Arial" w:hAnsi="Arial" w:cs="Arial"/>
          <w:color w:val="FF0000"/>
        </w:rPr>
        <w:t xml:space="preserve"> 2019. 30: 897–907</w:t>
      </w:r>
    </w:p>
    <w:p w14:paraId="23061E25" w14:textId="751DBA39" w:rsidR="00F13EDE" w:rsidRPr="004B25A7" w:rsidRDefault="00EF60A0" w:rsidP="00A25B70">
      <w:pPr>
        <w:pStyle w:val="Textodecomentrio"/>
        <w:numPr>
          <w:ilvl w:val="0"/>
          <w:numId w:val="1"/>
        </w:numPr>
        <w:autoSpaceDE w:val="0"/>
        <w:autoSpaceDN w:val="0"/>
        <w:adjustRightInd w:val="0"/>
        <w:spacing w:after="0" w:line="360" w:lineRule="auto"/>
        <w:ind w:left="0" w:firstLine="0"/>
        <w:jc w:val="both"/>
        <w:rPr>
          <w:rFonts w:ascii="Arial" w:hAnsi="Arial" w:cs="Arial"/>
          <w:lang w:val="en-US"/>
        </w:rPr>
      </w:pPr>
      <w:r w:rsidRPr="004B25A7">
        <w:rPr>
          <w:rFonts w:ascii="Arial" w:hAnsi="Arial" w:cs="Arial"/>
          <w:lang w:val="en-US"/>
        </w:rPr>
        <w:t>Lee A</w:t>
      </w:r>
      <w:r w:rsidR="0095594E" w:rsidRPr="004B25A7">
        <w:rPr>
          <w:rFonts w:ascii="Arial" w:hAnsi="Arial" w:cs="Arial"/>
          <w:lang w:val="en-US"/>
        </w:rPr>
        <w:t xml:space="preserve">, </w:t>
      </w:r>
      <w:r w:rsidRPr="004B25A7">
        <w:rPr>
          <w:rFonts w:ascii="Arial" w:hAnsi="Arial" w:cs="Arial"/>
          <w:lang w:val="en-US"/>
        </w:rPr>
        <w:t xml:space="preserve">Levine M, Baker R, Bowden C, </w:t>
      </w:r>
      <w:proofErr w:type="spellStart"/>
      <w:r w:rsidRPr="004B25A7">
        <w:rPr>
          <w:rFonts w:ascii="Arial" w:hAnsi="Arial" w:cs="Arial"/>
          <w:lang w:val="en-US"/>
        </w:rPr>
        <w:t>Kakkar</w:t>
      </w:r>
      <w:proofErr w:type="spellEnd"/>
      <w:r w:rsidRPr="004B25A7">
        <w:rPr>
          <w:rFonts w:ascii="Arial" w:hAnsi="Arial" w:cs="Arial"/>
          <w:lang w:val="en-US"/>
        </w:rPr>
        <w:t xml:space="preserve"> A, </w:t>
      </w:r>
      <w:proofErr w:type="spellStart"/>
      <w:r w:rsidRPr="004B25A7">
        <w:rPr>
          <w:rFonts w:ascii="Arial" w:hAnsi="Arial" w:cs="Arial"/>
          <w:lang w:val="en-US"/>
        </w:rPr>
        <w:t>Prins</w:t>
      </w:r>
      <w:proofErr w:type="spellEnd"/>
      <w:r w:rsidRPr="004B25A7">
        <w:rPr>
          <w:rFonts w:ascii="Arial" w:hAnsi="Arial" w:cs="Arial"/>
          <w:lang w:val="en-US"/>
        </w:rPr>
        <w:t xml:space="preserve"> M</w:t>
      </w:r>
      <w:r w:rsidR="000A4AF0" w:rsidRPr="004B25A7">
        <w:rPr>
          <w:rFonts w:ascii="Arial" w:hAnsi="Arial" w:cs="Arial"/>
          <w:lang w:val="en-US"/>
        </w:rPr>
        <w:t xml:space="preserve">, </w:t>
      </w:r>
      <w:r w:rsidR="0095594E" w:rsidRPr="004B25A7">
        <w:rPr>
          <w:rFonts w:ascii="Arial" w:hAnsi="Arial" w:cs="Arial"/>
          <w:lang w:val="en-US"/>
        </w:rPr>
        <w:t>et al.</w:t>
      </w:r>
      <w:r w:rsidR="000A4AF0" w:rsidRPr="004B25A7">
        <w:rPr>
          <w:rFonts w:ascii="Arial" w:hAnsi="Arial" w:cs="Arial"/>
          <w:lang w:val="en-US"/>
        </w:rPr>
        <w:t xml:space="preserve"> </w:t>
      </w:r>
      <w:r w:rsidR="0095594E" w:rsidRPr="004B25A7">
        <w:rPr>
          <w:rFonts w:ascii="Arial" w:hAnsi="Arial" w:cs="Arial"/>
          <w:lang w:val="en-US"/>
        </w:rPr>
        <w:t xml:space="preserve">Low-molecular-weight heparin vs. a </w:t>
      </w:r>
      <w:proofErr w:type="spellStart"/>
      <w:r w:rsidR="0095594E" w:rsidRPr="004B25A7">
        <w:rPr>
          <w:rFonts w:ascii="Arial" w:hAnsi="Arial" w:cs="Arial"/>
          <w:lang w:val="en-US"/>
        </w:rPr>
        <w:t>coumarin</w:t>
      </w:r>
      <w:proofErr w:type="spellEnd"/>
      <w:r w:rsidR="0095594E" w:rsidRPr="004B25A7">
        <w:rPr>
          <w:rFonts w:ascii="Arial" w:hAnsi="Arial" w:cs="Arial"/>
          <w:lang w:val="en-US"/>
        </w:rPr>
        <w:t xml:space="preserve"> for the preven</w:t>
      </w:r>
      <w:r w:rsidR="001944E7" w:rsidRPr="004B25A7">
        <w:rPr>
          <w:rFonts w:ascii="Arial" w:hAnsi="Arial" w:cs="Arial"/>
          <w:lang w:val="en-US"/>
        </w:rPr>
        <w:t xml:space="preserve">tion of recurrent venous </w:t>
      </w:r>
      <w:r w:rsidR="0095594E" w:rsidRPr="004B25A7">
        <w:rPr>
          <w:rFonts w:ascii="Arial" w:hAnsi="Arial" w:cs="Arial"/>
          <w:lang w:val="en-US"/>
        </w:rPr>
        <w:t>thromboembolism in patients with cancer.</w:t>
      </w:r>
      <w:r w:rsidR="000A4AF0" w:rsidRPr="004B25A7">
        <w:rPr>
          <w:rFonts w:ascii="Arial" w:hAnsi="Arial" w:cs="Arial"/>
          <w:lang w:val="en-US"/>
        </w:rPr>
        <w:t xml:space="preserve"> </w:t>
      </w:r>
      <w:proofErr w:type="spellStart"/>
      <w:r w:rsidR="0095594E" w:rsidRPr="004B25A7">
        <w:rPr>
          <w:rFonts w:ascii="Arial" w:hAnsi="Arial" w:cs="Arial"/>
          <w:i/>
          <w:lang w:val="en-US"/>
        </w:rPr>
        <w:t>NEngl</w:t>
      </w:r>
      <w:proofErr w:type="spellEnd"/>
      <w:r w:rsidR="0095594E" w:rsidRPr="004B25A7">
        <w:rPr>
          <w:rFonts w:ascii="Arial" w:hAnsi="Arial" w:cs="Arial"/>
          <w:i/>
          <w:lang w:val="en-US"/>
        </w:rPr>
        <w:t xml:space="preserve"> J Med</w:t>
      </w:r>
      <w:r w:rsidR="0095594E" w:rsidRPr="004B25A7">
        <w:rPr>
          <w:rFonts w:ascii="Arial" w:hAnsi="Arial" w:cs="Arial"/>
          <w:lang w:val="en-US"/>
        </w:rPr>
        <w:t xml:space="preserve"> 2003;</w:t>
      </w:r>
      <w:r w:rsidR="000A4AF0" w:rsidRPr="004B25A7">
        <w:rPr>
          <w:rFonts w:ascii="Arial" w:hAnsi="Arial" w:cs="Arial"/>
          <w:lang w:val="en-US"/>
        </w:rPr>
        <w:t xml:space="preserve"> </w:t>
      </w:r>
      <w:r w:rsidR="0095594E" w:rsidRPr="004B25A7">
        <w:rPr>
          <w:rFonts w:ascii="Arial" w:hAnsi="Arial" w:cs="Arial"/>
          <w:lang w:val="en-US"/>
        </w:rPr>
        <w:t xml:space="preserve">349(2):146–153. </w:t>
      </w:r>
    </w:p>
    <w:p w14:paraId="57884F63" w14:textId="235A5D69" w:rsidR="00F32728" w:rsidRPr="004B25A7" w:rsidRDefault="00F32728" w:rsidP="00A25B70">
      <w:pPr>
        <w:pStyle w:val="Textodecomentrio"/>
        <w:numPr>
          <w:ilvl w:val="0"/>
          <w:numId w:val="1"/>
        </w:numPr>
        <w:autoSpaceDE w:val="0"/>
        <w:autoSpaceDN w:val="0"/>
        <w:adjustRightInd w:val="0"/>
        <w:spacing w:after="0" w:line="360" w:lineRule="auto"/>
        <w:ind w:left="0" w:firstLine="0"/>
        <w:jc w:val="both"/>
        <w:rPr>
          <w:rFonts w:ascii="Arial" w:hAnsi="Arial" w:cs="Arial"/>
          <w:lang w:val="en-US"/>
        </w:rPr>
      </w:pPr>
      <w:proofErr w:type="spellStart"/>
      <w:r w:rsidRPr="004B25A7">
        <w:rPr>
          <w:rFonts w:ascii="Arial" w:hAnsi="Arial" w:cs="Arial"/>
          <w:bCs/>
          <w:color w:val="000000"/>
        </w:rPr>
        <w:t>Louzada</w:t>
      </w:r>
      <w:proofErr w:type="spellEnd"/>
      <w:r w:rsidRPr="004B25A7">
        <w:rPr>
          <w:rFonts w:ascii="Arial" w:hAnsi="Arial" w:cs="Arial"/>
          <w:bCs/>
          <w:color w:val="000000"/>
        </w:rPr>
        <w:t xml:space="preserve"> ML, </w:t>
      </w:r>
      <w:proofErr w:type="spellStart"/>
      <w:r w:rsidRPr="004B25A7">
        <w:rPr>
          <w:rFonts w:ascii="Arial" w:hAnsi="Arial" w:cs="Arial"/>
          <w:bCs/>
          <w:color w:val="000000"/>
        </w:rPr>
        <w:t>Carrier</w:t>
      </w:r>
      <w:proofErr w:type="spellEnd"/>
      <w:r w:rsidRPr="004B25A7">
        <w:rPr>
          <w:rFonts w:ascii="Arial" w:hAnsi="Arial" w:cs="Arial"/>
          <w:bCs/>
          <w:color w:val="000000"/>
        </w:rPr>
        <w:t xml:space="preserve"> M, </w:t>
      </w:r>
      <w:proofErr w:type="spellStart"/>
      <w:r w:rsidRPr="004B25A7">
        <w:rPr>
          <w:rFonts w:ascii="Arial" w:hAnsi="Arial" w:cs="Arial"/>
          <w:bCs/>
          <w:color w:val="000000"/>
        </w:rPr>
        <w:t>Lazo</w:t>
      </w:r>
      <w:proofErr w:type="spellEnd"/>
      <w:r w:rsidRPr="004B25A7">
        <w:rPr>
          <w:rFonts w:ascii="Arial" w:hAnsi="Arial" w:cs="Arial"/>
          <w:bCs/>
          <w:color w:val="000000"/>
        </w:rPr>
        <w:t xml:space="preserve">-Langner A, </w:t>
      </w:r>
      <w:proofErr w:type="spellStart"/>
      <w:r w:rsidRPr="004B25A7">
        <w:rPr>
          <w:rFonts w:ascii="Arial" w:hAnsi="Arial" w:cs="Arial"/>
          <w:bCs/>
          <w:color w:val="000000"/>
        </w:rPr>
        <w:t>Dao</w:t>
      </w:r>
      <w:proofErr w:type="spellEnd"/>
      <w:r w:rsidRPr="004B25A7">
        <w:rPr>
          <w:rFonts w:ascii="Arial" w:hAnsi="Arial" w:cs="Arial"/>
          <w:bCs/>
          <w:color w:val="000000"/>
        </w:rPr>
        <w:t xml:space="preserve"> V, </w:t>
      </w:r>
      <w:proofErr w:type="spellStart"/>
      <w:r w:rsidRPr="004B25A7">
        <w:rPr>
          <w:rFonts w:ascii="Arial" w:hAnsi="Arial" w:cs="Arial"/>
          <w:bCs/>
          <w:color w:val="000000"/>
        </w:rPr>
        <w:t>Kovacs</w:t>
      </w:r>
      <w:proofErr w:type="spellEnd"/>
      <w:r w:rsidRPr="004B25A7">
        <w:rPr>
          <w:rFonts w:ascii="Arial" w:hAnsi="Arial" w:cs="Arial"/>
          <w:bCs/>
          <w:color w:val="000000"/>
        </w:rPr>
        <w:t xml:space="preserve"> MJ, </w:t>
      </w:r>
      <w:proofErr w:type="spellStart"/>
      <w:r w:rsidRPr="004B25A7">
        <w:rPr>
          <w:rFonts w:ascii="Arial" w:hAnsi="Arial" w:cs="Arial"/>
          <w:bCs/>
          <w:color w:val="000000"/>
        </w:rPr>
        <w:t>Ramsay</w:t>
      </w:r>
      <w:proofErr w:type="spellEnd"/>
      <w:r w:rsidRPr="004B25A7">
        <w:rPr>
          <w:rFonts w:ascii="Arial" w:hAnsi="Arial" w:cs="Arial"/>
          <w:bCs/>
          <w:color w:val="000000"/>
        </w:rPr>
        <w:t xml:space="preserve"> T, </w:t>
      </w:r>
      <w:proofErr w:type="spellStart"/>
      <w:r w:rsidRPr="004B25A7">
        <w:rPr>
          <w:rFonts w:ascii="Arial" w:hAnsi="Arial" w:cs="Arial"/>
          <w:bCs/>
          <w:color w:val="000000"/>
        </w:rPr>
        <w:t>et</w:t>
      </w:r>
      <w:proofErr w:type="spellEnd"/>
      <w:r w:rsidRPr="004B25A7">
        <w:rPr>
          <w:rFonts w:ascii="Arial" w:hAnsi="Arial" w:cs="Arial"/>
          <w:bCs/>
          <w:color w:val="000000"/>
        </w:rPr>
        <w:t xml:space="preserve"> al. </w:t>
      </w:r>
      <w:proofErr w:type="spellStart"/>
      <w:r w:rsidRPr="004B25A7">
        <w:rPr>
          <w:rFonts w:ascii="Arial" w:hAnsi="Arial" w:cs="Arial"/>
          <w:bCs/>
          <w:color w:val="000000"/>
        </w:rPr>
        <w:t>Development</w:t>
      </w:r>
      <w:proofErr w:type="spellEnd"/>
      <w:r w:rsidRPr="004B25A7">
        <w:rPr>
          <w:rFonts w:ascii="Arial" w:hAnsi="Arial" w:cs="Arial"/>
          <w:bCs/>
          <w:color w:val="000000"/>
        </w:rPr>
        <w:t xml:space="preserve"> </w:t>
      </w:r>
      <w:proofErr w:type="spellStart"/>
      <w:r w:rsidRPr="004B25A7">
        <w:rPr>
          <w:rFonts w:ascii="Arial" w:hAnsi="Arial" w:cs="Arial"/>
          <w:bCs/>
          <w:color w:val="000000"/>
        </w:rPr>
        <w:t>of</w:t>
      </w:r>
      <w:proofErr w:type="spellEnd"/>
      <w:r w:rsidRPr="004B25A7">
        <w:rPr>
          <w:rFonts w:ascii="Arial" w:hAnsi="Arial" w:cs="Arial"/>
          <w:bCs/>
          <w:color w:val="000000"/>
        </w:rPr>
        <w:t xml:space="preserve"> a </w:t>
      </w:r>
      <w:proofErr w:type="spellStart"/>
      <w:r w:rsidRPr="004B25A7">
        <w:rPr>
          <w:rFonts w:ascii="Arial" w:hAnsi="Arial" w:cs="Arial"/>
          <w:bCs/>
          <w:color w:val="000000"/>
        </w:rPr>
        <w:t>Clinical</w:t>
      </w:r>
      <w:proofErr w:type="spellEnd"/>
      <w:r w:rsidRPr="004B25A7">
        <w:rPr>
          <w:rFonts w:ascii="Arial" w:hAnsi="Arial" w:cs="Arial"/>
          <w:bCs/>
          <w:color w:val="000000"/>
        </w:rPr>
        <w:t xml:space="preserve"> </w:t>
      </w:r>
      <w:proofErr w:type="spellStart"/>
      <w:r w:rsidRPr="004B25A7">
        <w:rPr>
          <w:rFonts w:ascii="Arial" w:hAnsi="Arial" w:cs="Arial"/>
          <w:bCs/>
          <w:color w:val="000000"/>
        </w:rPr>
        <w:t>Prediction</w:t>
      </w:r>
      <w:proofErr w:type="spellEnd"/>
      <w:r w:rsidRPr="004B25A7">
        <w:rPr>
          <w:rFonts w:ascii="Arial" w:hAnsi="Arial" w:cs="Arial"/>
          <w:bCs/>
          <w:color w:val="000000"/>
        </w:rPr>
        <w:t xml:space="preserve"> Rule for </w:t>
      </w:r>
      <w:proofErr w:type="spellStart"/>
      <w:r w:rsidRPr="004B25A7">
        <w:rPr>
          <w:rFonts w:ascii="Arial" w:hAnsi="Arial" w:cs="Arial"/>
          <w:bCs/>
          <w:color w:val="000000"/>
        </w:rPr>
        <w:t>Risk</w:t>
      </w:r>
      <w:proofErr w:type="spellEnd"/>
      <w:r w:rsidRPr="004B25A7">
        <w:rPr>
          <w:rFonts w:ascii="Arial" w:hAnsi="Arial" w:cs="Arial"/>
          <w:bCs/>
          <w:color w:val="000000"/>
        </w:rPr>
        <w:t xml:space="preserve"> </w:t>
      </w:r>
      <w:proofErr w:type="spellStart"/>
      <w:r w:rsidRPr="004B25A7">
        <w:rPr>
          <w:rFonts w:ascii="Arial" w:hAnsi="Arial" w:cs="Arial"/>
          <w:bCs/>
          <w:color w:val="000000"/>
        </w:rPr>
        <w:t>Stratification</w:t>
      </w:r>
      <w:proofErr w:type="spellEnd"/>
      <w:r w:rsidRPr="004B25A7">
        <w:rPr>
          <w:rFonts w:ascii="Arial" w:hAnsi="Arial" w:cs="Arial"/>
          <w:bCs/>
          <w:color w:val="000000"/>
        </w:rPr>
        <w:t xml:space="preserve"> </w:t>
      </w:r>
      <w:proofErr w:type="spellStart"/>
      <w:r w:rsidRPr="004B25A7">
        <w:rPr>
          <w:rFonts w:ascii="Arial" w:hAnsi="Arial" w:cs="Arial"/>
          <w:bCs/>
          <w:color w:val="000000"/>
        </w:rPr>
        <w:t>of</w:t>
      </w:r>
      <w:proofErr w:type="spellEnd"/>
      <w:r w:rsidRPr="004B25A7">
        <w:rPr>
          <w:rFonts w:ascii="Arial" w:hAnsi="Arial" w:cs="Arial"/>
          <w:bCs/>
          <w:color w:val="000000"/>
        </w:rPr>
        <w:t xml:space="preserve"> </w:t>
      </w:r>
      <w:proofErr w:type="spellStart"/>
      <w:r w:rsidRPr="004B25A7">
        <w:rPr>
          <w:rFonts w:ascii="Arial" w:hAnsi="Arial" w:cs="Arial"/>
          <w:bCs/>
          <w:color w:val="000000"/>
        </w:rPr>
        <w:t>Recurrent</w:t>
      </w:r>
      <w:proofErr w:type="spellEnd"/>
      <w:r w:rsidRPr="004B25A7">
        <w:rPr>
          <w:rFonts w:ascii="Arial" w:hAnsi="Arial" w:cs="Arial"/>
          <w:bCs/>
          <w:color w:val="000000"/>
        </w:rPr>
        <w:t xml:space="preserve"> </w:t>
      </w:r>
      <w:proofErr w:type="spellStart"/>
      <w:r w:rsidRPr="004B25A7">
        <w:rPr>
          <w:rFonts w:ascii="Arial" w:hAnsi="Arial" w:cs="Arial"/>
          <w:bCs/>
          <w:color w:val="000000"/>
        </w:rPr>
        <w:t>Venous</w:t>
      </w:r>
      <w:proofErr w:type="spellEnd"/>
      <w:r w:rsidRPr="004B25A7">
        <w:rPr>
          <w:rFonts w:ascii="Arial" w:hAnsi="Arial" w:cs="Arial"/>
          <w:bCs/>
          <w:color w:val="000000"/>
        </w:rPr>
        <w:t xml:space="preserve"> </w:t>
      </w:r>
      <w:proofErr w:type="spellStart"/>
      <w:r w:rsidRPr="004B25A7">
        <w:rPr>
          <w:rFonts w:ascii="Arial" w:hAnsi="Arial" w:cs="Arial"/>
          <w:bCs/>
          <w:color w:val="000000"/>
        </w:rPr>
        <w:t>Thromboembolism</w:t>
      </w:r>
      <w:proofErr w:type="spellEnd"/>
      <w:r w:rsidRPr="004B25A7">
        <w:rPr>
          <w:rFonts w:ascii="Arial" w:hAnsi="Arial" w:cs="Arial"/>
          <w:bCs/>
          <w:color w:val="000000"/>
        </w:rPr>
        <w:t xml:space="preserve"> in </w:t>
      </w:r>
      <w:proofErr w:type="spellStart"/>
      <w:r w:rsidRPr="004B25A7">
        <w:rPr>
          <w:rFonts w:ascii="Arial" w:hAnsi="Arial" w:cs="Arial"/>
          <w:bCs/>
          <w:color w:val="000000"/>
        </w:rPr>
        <w:t>Patients</w:t>
      </w:r>
      <w:proofErr w:type="spellEnd"/>
      <w:r w:rsidRPr="004B25A7">
        <w:rPr>
          <w:rFonts w:ascii="Arial" w:hAnsi="Arial" w:cs="Arial"/>
          <w:bCs/>
          <w:color w:val="000000"/>
        </w:rPr>
        <w:t xml:space="preserve"> </w:t>
      </w:r>
      <w:proofErr w:type="spellStart"/>
      <w:r w:rsidRPr="004B25A7">
        <w:rPr>
          <w:rFonts w:ascii="Arial" w:hAnsi="Arial" w:cs="Arial"/>
          <w:bCs/>
          <w:color w:val="000000"/>
        </w:rPr>
        <w:t>With</w:t>
      </w:r>
      <w:proofErr w:type="spellEnd"/>
      <w:r w:rsidRPr="004B25A7">
        <w:rPr>
          <w:rFonts w:ascii="Arial" w:hAnsi="Arial" w:cs="Arial"/>
          <w:bCs/>
          <w:color w:val="000000"/>
        </w:rPr>
        <w:t xml:space="preserve"> </w:t>
      </w:r>
      <w:proofErr w:type="spellStart"/>
      <w:r w:rsidRPr="004B25A7">
        <w:rPr>
          <w:rFonts w:ascii="Arial" w:hAnsi="Arial" w:cs="Arial"/>
          <w:bCs/>
          <w:color w:val="000000"/>
        </w:rPr>
        <w:t>Cancer-Associated</w:t>
      </w:r>
      <w:proofErr w:type="spellEnd"/>
      <w:r w:rsidRPr="004B25A7">
        <w:rPr>
          <w:rFonts w:ascii="Arial" w:hAnsi="Arial" w:cs="Arial"/>
          <w:bCs/>
          <w:color w:val="000000"/>
        </w:rPr>
        <w:t xml:space="preserve"> </w:t>
      </w:r>
      <w:proofErr w:type="spellStart"/>
      <w:r w:rsidRPr="004B25A7">
        <w:rPr>
          <w:rFonts w:ascii="Arial" w:hAnsi="Arial" w:cs="Arial"/>
          <w:bCs/>
          <w:color w:val="000000"/>
        </w:rPr>
        <w:t>Venous</w:t>
      </w:r>
      <w:proofErr w:type="spellEnd"/>
      <w:r w:rsidRPr="004B25A7">
        <w:rPr>
          <w:rFonts w:ascii="Arial" w:hAnsi="Arial" w:cs="Arial"/>
          <w:bCs/>
          <w:color w:val="000000"/>
        </w:rPr>
        <w:t xml:space="preserve"> </w:t>
      </w:r>
      <w:proofErr w:type="spellStart"/>
      <w:r w:rsidRPr="004B25A7">
        <w:rPr>
          <w:rFonts w:ascii="Arial" w:hAnsi="Arial" w:cs="Arial"/>
          <w:bCs/>
          <w:color w:val="000000"/>
        </w:rPr>
        <w:t>Thromboembolism</w:t>
      </w:r>
      <w:proofErr w:type="spellEnd"/>
      <w:r w:rsidRPr="004B25A7">
        <w:rPr>
          <w:rFonts w:ascii="Arial" w:hAnsi="Arial" w:cs="Arial"/>
          <w:bCs/>
          <w:color w:val="000000"/>
        </w:rPr>
        <w:t xml:space="preserve">. </w:t>
      </w:r>
      <w:proofErr w:type="spellStart"/>
      <w:r w:rsidRPr="004B25A7">
        <w:rPr>
          <w:rFonts w:ascii="Arial" w:hAnsi="Arial" w:cs="Arial"/>
          <w:bCs/>
          <w:i/>
          <w:iCs/>
          <w:color w:val="000000"/>
        </w:rPr>
        <w:t>Circulation</w:t>
      </w:r>
      <w:proofErr w:type="spellEnd"/>
      <w:r w:rsidRPr="004B25A7">
        <w:rPr>
          <w:rFonts w:ascii="Arial" w:hAnsi="Arial" w:cs="Arial"/>
          <w:bCs/>
          <w:color w:val="000000"/>
        </w:rPr>
        <w:t>. 2012; 126:448-454.</w:t>
      </w:r>
    </w:p>
    <w:p w14:paraId="62FE0152" w14:textId="26B6F45A" w:rsidR="00F13EDE" w:rsidRPr="009C22DF" w:rsidRDefault="00F13EDE" w:rsidP="00A25B70">
      <w:pPr>
        <w:pStyle w:val="Textodecomentrio"/>
        <w:numPr>
          <w:ilvl w:val="0"/>
          <w:numId w:val="1"/>
        </w:numPr>
        <w:spacing w:after="0" w:line="360" w:lineRule="auto"/>
        <w:ind w:left="0" w:firstLine="0"/>
        <w:jc w:val="both"/>
        <w:rPr>
          <w:rFonts w:ascii="Arial" w:hAnsi="Arial" w:cs="Arial"/>
          <w:color w:val="FF0000"/>
        </w:rPr>
      </w:pPr>
      <w:proofErr w:type="spellStart"/>
      <w:r w:rsidRPr="009C22DF">
        <w:rPr>
          <w:rFonts w:ascii="Arial" w:hAnsi="Arial" w:cs="Arial"/>
          <w:color w:val="FF0000"/>
        </w:rPr>
        <w:t>Key</w:t>
      </w:r>
      <w:proofErr w:type="spellEnd"/>
      <w:r w:rsidRPr="009C22DF">
        <w:rPr>
          <w:rFonts w:ascii="Arial" w:hAnsi="Arial" w:cs="Arial"/>
          <w:color w:val="FF0000"/>
        </w:rPr>
        <w:t xml:space="preserve"> NS, </w:t>
      </w:r>
      <w:proofErr w:type="spellStart"/>
      <w:r w:rsidRPr="009C22DF">
        <w:rPr>
          <w:rFonts w:ascii="Arial" w:hAnsi="Arial" w:cs="Arial"/>
          <w:color w:val="FF0000"/>
        </w:rPr>
        <w:t>Khorana</w:t>
      </w:r>
      <w:proofErr w:type="spellEnd"/>
      <w:r w:rsidRPr="009C22DF">
        <w:rPr>
          <w:rFonts w:ascii="Arial" w:hAnsi="Arial" w:cs="Arial"/>
          <w:color w:val="FF0000"/>
        </w:rPr>
        <w:t xml:space="preserve"> AA, </w:t>
      </w:r>
      <w:proofErr w:type="spellStart"/>
      <w:r w:rsidRPr="009C22DF">
        <w:rPr>
          <w:rFonts w:ascii="Arial" w:hAnsi="Arial" w:cs="Arial"/>
          <w:color w:val="FF0000"/>
        </w:rPr>
        <w:t>Kuderer</w:t>
      </w:r>
      <w:proofErr w:type="spellEnd"/>
      <w:r w:rsidRPr="009C22DF">
        <w:rPr>
          <w:rFonts w:ascii="Arial" w:hAnsi="Arial" w:cs="Arial"/>
          <w:color w:val="FF0000"/>
        </w:rPr>
        <w:t xml:space="preserve"> NM, </w:t>
      </w:r>
      <w:proofErr w:type="spellStart"/>
      <w:r w:rsidRPr="009C22DF">
        <w:rPr>
          <w:rFonts w:ascii="Arial" w:hAnsi="Arial" w:cs="Arial"/>
          <w:color w:val="FF0000"/>
        </w:rPr>
        <w:t>Bohlke</w:t>
      </w:r>
      <w:proofErr w:type="spellEnd"/>
      <w:r w:rsidRPr="009C22DF">
        <w:rPr>
          <w:rFonts w:ascii="Arial" w:hAnsi="Arial" w:cs="Arial"/>
          <w:color w:val="FF0000"/>
        </w:rPr>
        <w:t xml:space="preserve"> K, Lee AY, </w:t>
      </w:r>
      <w:proofErr w:type="spellStart"/>
      <w:r w:rsidRPr="009C22DF">
        <w:rPr>
          <w:rFonts w:ascii="Arial" w:hAnsi="Arial" w:cs="Arial"/>
          <w:color w:val="FF0000"/>
        </w:rPr>
        <w:t>Arcelus</w:t>
      </w:r>
      <w:proofErr w:type="spellEnd"/>
      <w:r w:rsidRPr="009C22DF">
        <w:rPr>
          <w:rFonts w:ascii="Arial" w:hAnsi="Arial" w:cs="Arial"/>
          <w:color w:val="FF0000"/>
        </w:rPr>
        <w:t xml:space="preserve"> JI, </w:t>
      </w:r>
      <w:proofErr w:type="spellStart"/>
      <w:r w:rsidRPr="009C22DF">
        <w:rPr>
          <w:rFonts w:ascii="Arial" w:hAnsi="Arial" w:cs="Arial"/>
          <w:color w:val="FF0000"/>
        </w:rPr>
        <w:t>et</w:t>
      </w:r>
      <w:proofErr w:type="spellEnd"/>
      <w:r w:rsidRPr="009C22DF">
        <w:rPr>
          <w:rFonts w:ascii="Arial" w:hAnsi="Arial" w:cs="Arial"/>
          <w:color w:val="FF0000"/>
        </w:rPr>
        <w:t xml:space="preserve"> al. </w:t>
      </w:r>
      <w:proofErr w:type="spellStart"/>
      <w:r w:rsidRPr="009C22DF">
        <w:rPr>
          <w:rFonts w:ascii="Arial" w:hAnsi="Arial" w:cs="Arial"/>
          <w:color w:val="FF0000"/>
        </w:rPr>
        <w:t>Venous</w:t>
      </w:r>
      <w:proofErr w:type="spellEnd"/>
      <w:r w:rsidRPr="009C22DF">
        <w:rPr>
          <w:rFonts w:ascii="Arial" w:hAnsi="Arial" w:cs="Arial"/>
          <w:color w:val="FF0000"/>
        </w:rPr>
        <w:t xml:space="preserve"> </w:t>
      </w:r>
      <w:proofErr w:type="spellStart"/>
      <w:r w:rsidRPr="009C22DF">
        <w:rPr>
          <w:rFonts w:ascii="Arial" w:hAnsi="Arial" w:cs="Arial"/>
          <w:color w:val="FF0000"/>
        </w:rPr>
        <w:t>Thromboembolism</w:t>
      </w:r>
      <w:proofErr w:type="spellEnd"/>
      <w:r w:rsidRPr="009C22DF">
        <w:rPr>
          <w:rFonts w:ascii="Arial" w:hAnsi="Arial" w:cs="Arial"/>
          <w:color w:val="FF0000"/>
        </w:rPr>
        <w:t xml:space="preserve"> </w:t>
      </w:r>
      <w:proofErr w:type="spellStart"/>
      <w:r w:rsidRPr="009C22DF">
        <w:rPr>
          <w:rFonts w:ascii="Arial" w:hAnsi="Arial" w:cs="Arial"/>
          <w:color w:val="FF0000"/>
        </w:rPr>
        <w:t>Prophylaxis</w:t>
      </w:r>
      <w:proofErr w:type="spellEnd"/>
      <w:r w:rsidRPr="009C22DF">
        <w:rPr>
          <w:rFonts w:ascii="Arial" w:hAnsi="Arial" w:cs="Arial"/>
          <w:color w:val="FF0000"/>
        </w:rPr>
        <w:t xml:space="preserve"> </w:t>
      </w:r>
      <w:proofErr w:type="spellStart"/>
      <w:r w:rsidRPr="009C22DF">
        <w:rPr>
          <w:rFonts w:ascii="Arial" w:hAnsi="Arial" w:cs="Arial"/>
          <w:color w:val="FF0000"/>
        </w:rPr>
        <w:t>and</w:t>
      </w:r>
      <w:proofErr w:type="spellEnd"/>
      <w:r w:rsidRPr="009C22DF">
        <w:rPr>
          <w:rFonts w:ascii="Arial" w:hAnsi="Arial" w:cs="Arial"/>
          <w:color w:val="FF0000"/>
        </w:rPr>
        <w:t xml:space="preserve"> </w:t>
      </w:r>
      <w:proofErr w:type="spellStart"/>
      <w:r w:rsidRPr="009C22DF">
        <w:rPr>
          <w:rFonts w:ascii="Arial" w:hAnsi="Arial" w:cs="Arial"/>
          <w:color w:val="FF0000"/>
        </w:rPr>
        <w:t>Treatment</w:t>
      </w:r>
      <w:proofErr w:type="spellEnd"/>
      <w:r w:rsidRPr="009C22DF">
        <w:rPr>
          <w:rFonts w:ascii="Arial" w:hAnsi="Arial" w:cs="Arial"/>
          <w:color w:val="FF0000"/>
        </w:rPr>
        <w:t xml:space="preserve"> in </w:t>
      </w:r>
      <w:proofErr w:type="spellStart"/>
      <w:r w:rsidRPr="009C22DF">
        <w:rPr>
          <w:rFonts w:ascii="Arial" w:hAnsi="Arial" w:cs="Arial"/>
          <w:color w:val="FF0000"/>
        </w:rPr>
        <w:t>Patients</w:t>
      </w:r>
      <w:proofErr w:type="spellEnd"/>
      <w:r w:rsidRPr="009C22DF">
        <w:rPr>
          <w:rFonts w:ascii="Arial" w:hAnsi="Arial" w:cs="Arial"/>
          <w:color w:val="FF0000"/>
        </w:rPr>
        <w:t xml:space="preserve"> </w:t>
      </w:r>
      <w:proofErr w:type="spellStart"/>
      <w:r w:rsidRPr="009C22DF">
        <w:rPr>
          <w:rFonts w:ascii="Arial" w:hAnsi="Arial" w:cs="Arial"/>
          <w:color w:val="FF0000"/>
        </w:rPr>
        <w:t>With</w:t>
      </w:r>
      <w:proofErr w:type="spellEnd"/>
      <w:r w:rsidRPr="009C22DF">
        <w:rPr>
          <w:rFonts w:ascii="Arial" w:hAnsi="Arial" w:cs="Arial"/>
          <w:color w:val="FF0000"/>
        </w:rPr>
        <w:t xml:space="preserve"> </w:t>
      </w:r>
      <w:proofErr w:type="spellStart"/>
      <w:r w:rsidRPr="009C22DF">
        <w:rPr>
          <w:rFonts w:ascii="Arial" w:hAnsi="Arial" w:cs="Arial"/>
          <w:color w:val="FF0000"/>
        </w:rPr>
        <w:t>Cancer</w:t>
      </w:r>
      <w:proofErr w:type="spellEnd"/>
      <w:r w:rsidRPr="009C22DF">
        <w:rPr>
          <w:rFonts w:ascii="Arial" w:hAnsi="Arial" w:cs="Arial"/>
          <w:color w:val="FF0000"/>
        </w:rPr>
        <w:t xml:space="preserve">: ASCO </w:t>
      </w:r>
      <w:proofErr w:type="spellStart"/>
      <w:r w:rsidRPr="009C22DF">
        <w:rPr>
          <w:rFonts w:ascii="Arial" w:hAnsi="Arial" w:cs="Arial"/>
          <w:color w:val="FF0000"/>
        </w:rPr>
        <w:t>Clinical</w:t>
      </w:r>
      <w:proofErr w:type="spellEnd"/>
      <w:r w:rsidRPr="009C22DF">
        <w:rPr>
          <w:rFonts w:ascii="Arial" w:hAnsi="Arial" w:cs="Arial"/>
          <w:color w:val="FF0000"/>
        </w:rPr>
        <w:t xml:space="preserve"> </w:t>
      </w:r>
      <w:proofErr w:type="spellStart"/>
      <w:r w:rsidRPr="009C22DF">
        <w:rPr>
          <w:rFonts w:ascii="Arial" w:hAnsi="Arial" w:cs="Arial"/>
          <w:color w:val="FF0000"/>
        </w:rPr>
        <w:t>Practice</w:t>
      </w:r>
      <w:proofErr w:type="spellEnd"/>
      <w:r w:rsidRPr="009C22DF">
        <w:rPr>
          <w:rFonts w:ascii="Arial" w:hAnsi="Arial" w:cs="Arial"/>
          <w:color w:val="FF0000"/>
        </w:rPr>
        <w:t xml:space="preserve"> </w:t>
      </w:r>
      <w:proofErr w:type="spellStart"/>
      <w:r w:rsidRPr="009C22DF">
        <w:rPr>
          <w:rFonts w:ascii="Arial" w:hAnsi="Arial" w:cs="Arial"/>
          <w:color w:val="FF0000"/>
        </w:rPr>
        <w:t>Guideline</w:t>
      </w:r>
      <w:proofErr w:type="spellEnd"/>
      <w:r w:rsidRPr="009C22DF">
        <w:rPr>
          <w:rFonts w:ascii="Arial" w:hAnsi="Arial" w:cs="Arial"/>
          <w:color w:val="FF0000"/>
        </w:rPr>
        <w:t xml:space="preserve"> </w:t>
      </w:r>
      <w:proofErr w:type="spellStart"/>
      <w:r w:rsidRPr="009C22DF">
        <w:rPr>
          <w:rFonts w:ascii="Arial" w:hAnsi="Arial" w:cs="Arial"/>
          <w:color w:val="FF0000"/>
        </w:rPr>
        <w:t>Update</w:t>
      </w:r>
      <w:proofErr w:type="spellEnd"/>
      <w:r w:rsidRPr="009C22DF">
        <w:rPr>
          <w:rFonts w:ascii="Arial" w:hAnsi="Arial" w:cs="Arial"/>
          <w:color w:val="FF0000"/>
        </w:rPr>
        <w:t>.</w:t>
      </w:r>
      <w:r w:rsidRPr="009C22DF">
        <w:rPr>
          <w:rFonts w:ascii="Times" w:hAnsi="Times" w:cs="Times"/>
          <w:color w:val="FF0000"/>
        </w:rPr>
        <w:t xml:space="preserve"> </w:t>
      </w:r>
      <w:r w:rsidRPr="009C22DF">
        <w:rPr>
          <w:rFonts w:ascii="Arial" w:hAnsi="Arial" w:cs="Arial"/>
          <w:i/>
          <w:color w:val="FF0000"/>
        </w:rPr>
        <w:t xml:space="preserve">J </w:t>
      </w:r>
      <w:proofErr w:type="spellStart"/>
      <w:r w:rsidRPr="009C22DF">
        <w:rPr>
          <w:rFonts w:ascii="Arial" w:hAnsi="Arial" w:cs="Arial"/>
          <w:i/>
          <w:color w:val="FF0000"/>
        </w:rPr>
        <w:t>Clin</w:t>
      </w:r>
      <w:proofErr w:type="spellEnd"/>
      <w:r w:rsidRPr="009C22DF">
        <w:rPr>
          <w:rFonts w:ascii="Arial" w:hAnsi="Arial" w:cs="Arial"/>
          <w:i/>
          <w:color w:val="FF0000"/>
        </w:rPr>
        <w:t xml:space="preserve"> </w:t>
      </w:r>
      <w:proofErr w:type="spellStart"/>
      <w:r w:rsidRPr="009C22DF">
        <w:rPr>
          <w:rFonts w:ascii="Arial" w:hAnsi="Arial" w:cs="Arial"/>
          <w:i/>
          <w:color w:val="FF0000"/>
        </w:rPr>
        <w:t>Oncol</w:t>
      </w:r>
      <w:proofErr w:type="spellEnd"/>
      <w:r w:rsidR="00565BB6" w:rsidRPr="009C22DF">
        <w:rPr>
          <w:rFonts w:ascii="Arial" w:hAnsi="Arial" w:cs="Arial"/>
          <w:color w:val="FF0000"/>
        </w:rPr>
        <w:t>.</w:t>
      </w:r>
      <w:r w:rsidRPr="009C22DF">
        <w:rPr>
          <w:rFonts w:ascii="Arial" w:hAnsi="Arial" w:cs="Arial"/>
          <w:color w:val="FF0000"/>
        </w:rPr>
        <w:t xml:space="preserve"> </w:t>
      </w:r>
      <w:r w:rsidR="003D73E2" w:rsidRPr="009C22DF">
        <w:rPr>
          <w:rFonts w:ascii="Arial" w:hAnsi="Arial" w:cs="Arial"/>
          <w:color w:val="FF0000"/>
        </w:rPr>
        <w:t>2019.37</w:t>
      </w:r>
    </w:p>
    <w:p w14:paraId="3FFF816E" w14:textId="77777777" w:rsidR="00F13EDE" w:rsidRPr="004B25A7" w:rsidRDefault="00F13EDE" w:rsidP="00A25B70">
      <w:pPr>
        <w:pStyle w:val="Textodecomentrio"/>
        <w:numPr>
          <w:ilvl w:val="0"/>
          <w:numId w:val="1"/>
        </w:numPr>
        <w:autoSpaceDE w:val="0"/>
        <w:autoSpaceDN w:val="0"/>
        <w:adjustRightInd w:val="0"/>
        <w:spacing w:after="0" w:line="360" w:lineRule="auto"/>
        <w:ind w:left="0" w:firstLine="0"/>
        <w:jc w:val="both"/>
        <w:rPr>
          <w:rFonts w:ascii="Arial" w:hAnsi="Arial" w:cs="Arial"/>
          <w:lang w:val="en-US"/>
        </w:rPr>
      </w:pPr>
      <w:r w:rsidRPr="004B25A7">
        <w:rPr>
          <w:rFonts w:ascii="Arial" w:hAnsi="Arial" w:cs="Arial"/>
          <w:lang w:val="en-US"/>
        </w:rPr>
        <w:t xml:space="preserve">Taggart N, Reeder G, Lennon R, </w:t>
      </w:r>
      <w:proofErr w:type="spellStart"/>
      <w:r w:rsidRPr="004B25A7">
        <w:rPr>
          <w:rFonts w:ascii="Arial" w:hAnsi="Arial" w:cs="Arial"/>
          <w:lang w:val="en-US"/>
        </w:rPr>
        <w:t>Slusser</w:t>
      </w:r>
      <w:proofErr w:type="spellEnd"/>
      <w:r w:rsidRPr="004B25A7">
        <w:rPr>
          <w:rFonts w:ascii="Arial" w:hAnsi="Arial" w:cs="Arial"/>
          <w:lang w:val="en-US"/>
        </w:rPr>
        <w:t xml:space="preserve"> J, Freund M, </w:t>
      </w:r>
      <w:proofErr w:type="spellStart"/>
      <w:r w:rsidRPr="004B25A7">
        <w:rPr>
          <w:rFonts w:ascii="Arial" w:hAnsi="Arial" w:cs="Arial"/>
          <w:lang w:val="en-US"/>
        </w:rPr>
        <w:t>Cabalka</w:t>
      </w:r>
      <w:proofErr w:type="spellEnd"/>
      <w:r w:rsidRPr="004B25A7">
        <w:rPr>
          <w:rFonts w:ascii="Arial" w:hAnsi="Arial" w:cs="Arial"/>
          <w:lang w:val="en-US"/>
        </w:rPr>
        <w:t xml:space="preserve"> A, et al. Long-term follow-up after PFO device closure: outcomes and complications in a single-center experience. </w:t>
      </w:r>
      <w:r w:rsidRPr="004B25A7">
        <w:rPr>
          <w:rFonts w:ascii="Arial" w:hAnsi="Arial" w:cs="Arial"/>
          <w:i/>
          <w:iCs/>
          <w:lang w:val="en-US"/>
        </w:rPr>
        <w:t xml:space="preserve">Catheter </w:t>
      </w:r>
      <w:proofErr w:type="spellStart"/>
      <w:r w:rsidRPr="004B25A7">
        <w:rPr>
          <w:rFonts w:ascii="Arial" w:hAnsi="Arial" w:cs="Arial"/>
          <w:i/>
          <w:iCs/>
          <w:lang w:val="en-US"/>
        </w:rPr>
        <w:t>Cardiovasc</w:t>
      </w:r>
      <w:proofErr w:type="spellEnd"/>
      <w:r w:rsidRPr="004B25A7">
        <w:rPr>
          <w:rFonts w:ascii="Arial" w:hAnsi="Arial" w:cs="Arial"/>
          <w:i/>
          <w:iCs/>
          <w:lang w:val="en-US"/>
        </w:rPr>
        <w:t xml:space="preserve"> </w:t>
      </w:r>
      <w:proofErr w:type="spellStart"/>
      <w:r w:rsidRPr="004B25A7">
        <w:rPr>
          <w:rFonts w:ascii="Arial" w:hAnsi="Arial" w:cs="Arial"/>
          <w:i/>
          <w:iCs/>
          <w:lang w:val="en-US"/>
        </w:rPr>
        <w:t>Interv</w:t>
      </w:r>
      <w:proofErr w:type="spellEnd"/>
      <w:r w:rsidRPr="004B25A7">
        <w:rPr>
          <w:rFonts w:ascii="Arial" w:hAnsi="Arial" w:cs="Arial"/>
          <w:lang w:val="en-US"/>
        </w:rPr>
        <w:t xml:space="preserve">. 2017; 89:124–133. </w:t>
      </w:r>
    </w:p>
    <w:p w14:paraId="3D4FF890" w14:textId="28A00E5B" w:rsidR="00F13EDE" w:rsidRPr="004B25A7" w:rsidRDefault="00F13EDE" w:rsidP="00A25B70">
      <w:pPr>
        <w:pStyle w:val="Textodecomentrio"/>
        <w:numPr>
          <w:ilvl w:val="0"/>
          <w:numId w:val="1"/>
        </w:numPr>
        <w:autoSpaceDE w:val="0"/>
        <w:autoSpaceDN w:val="0"/>
        <w:adjustRightInd w:val="0"/>
        <w:spacing w:after="0" w:line="360" w:lineRule="auto"/>
        <w:ind w:left="0" w:firstLine="0"/>
        <w:jc w:val="both"/>
        <w:rPr>
          <w:rFonts w:ascii="Arial" w:hAnsi="Arial" w:cs="Arial"/>
          <w:lang w:val="en-US"/>
        </w:rPr>
      </w:pPr>
      <w:r w:rsidRPr="004B25A7">
        <w:rPr>
          <w:rFonts w:ascii="Arial" w:hAnsi="Arial" w:cs="Arial"/>
          <w:lang w:val="en-US"/>
        </w:rPr>
        <w:lastRenderedPageBreak/>
        <w:t xml:space="preserve">Carroll J, Saver J, </w:t>
      </w:r>
      <w:proofErr w:type="spellStart"/>
      <w:r w:rsidRPr="004B25A7">
        <w:rPr>
          <w:rFonts w:ascii="Arial" w:hAnsi="Arial" w:cs="Arial"/>
          <w:lang w:val="en-US"/>
        </w:rPr>
        <w:t>Thaler</w:t>
      </w:r>
      <w:proofErr w:type="spellEnd"/>
      <w:r w:rsidRPr="004B25A7">
        <w:rPr>
          <w:rFonts w:ascii="Arial" w:hAnsi="Arial" w:cs="Arial"/>
          <w:lang w:val="en-US"/>
        </w:rPr>
        <w:t xml:space="preserve"> D, </w:t>
      </w:r>
      <w:proofErr w:type="spellStart"/>
      <w:r w:rsidRPr="004B25A7">
        <w:rPr>
          <w:rFonts w:ascii="Arial" w:hAnsi="Arial" w:cs="Arial"/>
          <w:lang w:val="en-US"/>
        </w:rPr>
        <w:t>Smalling</w:t>
      </w:r>
      <w:proofErr w:type="spellEnd"/>
      <w:r w:rsidRPr="004B25A7">
        <w:rPr>
          <w:rFonts w:ascii="Arial" w:hAnsi="Arial" w:cs="Arial"/>
          <w:lang w:val="en-US"/>
        </w:rPr>
        <w:t xml:space="preserve"> R, Berry S, MacDonald L, et al; Closure of patent foramen </w:t>
      </w:r>
      <w:proofErr w:type="spellStart"/>
      <w:r w:rsidRPr="004B25A7">
        <w:rPr>
          <w:rFonts w:ascii="Arial" w:hAnsi="Arial" w:cs="Arial"/>
          <w:lang w:val="en-US"/>
        </w:rPr>
        <w:t>ovale</w:t>
      </w:r>
      <w:proofErr w:type="spellEnd"/>
      <w:r w:rsidRPr="004B25A7">
        <w:rPr>
          <w:rFonts w:ascii="Arial" w:hAnsi="Arial" w:cs="Arial"/>
          <w:lang w:val="en-US"/>
        </w:rPr>
        <w:t xml:space="preserve"> versus medical therapy after cryptogenic stroke. </w:t>
      </w:r>
      <w:r w:rsidRPr="004B25A7">
        <w:rPr>
          <w:rFonts w:ascii="Arial" w:hAnsi="Arial" w:cs="Arial"/>
          <w:i/>
          <w:iCs/>
          <w:lang w:val="en-US"/>
        </w:rPr>
        <w:t xml:space="preserve">N </w:t>
      </w:r>
      <w:proofErr w:type="spellStart"/>
      <w:r w:rsidRPr="004B25A7">
        <w:rPr>
          <w:rFonts w:ascii="Arial" w:hAnsi="Arial" w:cs="Arial"/>
          <w:i/>
          <w:iCs/>
          <w:lang w:val="en-US"/>
        </w:rPr>
        <w:t>Engl</w:t>
      </w:r>
      <w:proofErr w:type="spellEnd"/>
      <w:r w:rsidRPr="004B25A7">
        <w:rPr>
          <w:rFonts w:ascii="Arial" w:hAnsi="Arial" w:cs="Arial"/>
          <w:i/>
          <w:iCs/>
          <w:lang w:val="en-US"/>
        </w:rPr>
        <w:t xml:space="preserve"> J Med</w:t>
      </w:r>
      <w:r w:rsidRPr="004B25A7">
        <w:rPr>
          <w:rFonts w:ascii="Arial" w:hAnsi="Arial" w:cs="Arial"/>
          <w:lang w:val="en-US"/>
        </w:rPr>
        <w:t xml:space="preserve">. 2013; 368:1092–1100 </w:t>
      </w:r>
    </w:p>
    <w:p w14:paraId="3E8B9EA1" w14:textId="37C7AA77" w:rsidR="002658A5" w:rsidRPr="004B25A7" w:rsidRDefault="00B35D47" w:rsidP="00A25B70">
      <w:pPr>
        <w:pStyle w:val="Textodecomentrio"/>
        <w:numPr>
          <w:ilvl w:val="0"/>
          <w:numId w:val="1"/>
        </w:numPr>
        <w:spacing w:after="0" w:line="360" w:lineRule="auto"/>
        <w:ind w:left="0" w:firstLine="0"/>
        <w:jc w:val="both"/>
        <w:rPr>
          <w:rFonts w:ascii="Arial" w:hAnsi="Arial" w:cs="Arial"/>
        </w:rPr>
      </w:pPr>
      <w:proofErr w:type="spellStart"/>
      <w:r w:rsidRPr="004B25A7">
        <w:rPr>
          <w:rFonts w:ascii="Arial" w:hAnsi="Arial" w:cs="Arial"/>
          <w:lang w:val="en-US"/>
        </w:rPr>
        <w:t>Pristipino</w:t>
      </w:r>
      <w:proofErr w:type="spellEnd"/>
      <w:r w:rsidRPr="004B25A7">
        <w:rPr>
          <w:rFonts w:ascii="Arial" w:hAnsi="Arial" w:cs="Arial"/>
          <w:lang w:val="en-US"/>
        </w:rPr>
        <w:t xml:space="preserve"> C, Sievert Horst, </w:t>
      </w:r>
      <w:proofErr w:type="spellStart"/>
      <w:r w:rsidRPr="004B25A7">
        <w:rPr>
          <w:rFonts w:ascii="Arial" w:hAnsi="Arial" w:cs="Arial"/>
          <w:lang w:val="en-US"/>
        </w:rPr>
        <w:t>D’Ascenzo</w:t>
      </w:r>
      <w:proofErr w:type="spellEnd"/>
      <w:r w:rsidRPr="004B25A7">
        <w:rPr>
          <w:rFonts w:ascii="Arial" w:hAnsi="Arial" w:cs="Arial"/>
          <w:lang w:val="en-US"/>
        </w:rPr>
        <w:t xml:space="preserve"> F, Mas JL, Meier B, </w:t>
      </w:r>
      <w:proofErr w:type="spellStart"/>
      <w:r w:rsidRPr="004B25A7">
        <w:rPr>
          <w:rFonts w:ascii="Arial" w:hAnsi="Arial" w:cs="Arial"/>
          <w:lang w:val="en-US"/>
        </w:rPr>
        <w:t>Scacciatella</w:t>
      </w:r>
      <w:proofErr w:type="spellEnd"/>
      <w:r w:rsidRPr="004B25A7">
        <w:rPr>
          <w:rFonts w:ascii="Arial" w:hAnsi="Arial" w:cs="Arial"/>
          <w:lang w:val="en-US"/>
        </w:rPr>
        <w:t xml:space="preserve"> P, et al. European position paper on the management of patients with patent foramen </w:t>
      </w:r>
      <w:proofErr w:type="spellStart"/>
      <w:r w:rsidRPr="004B25A7">
        <w:rPr>
          <w:rFonts w:ascii="Arial" w:hAnsi="Arial" w:cs="Arial"/>
          <w:lang w:val="en-US"/>
        </w:rPr>
        <w:t>ovale</w:t>
      </w:r>
      <w:proofErr w:type="spellEnd"/>
      <w:r w:rsidRPr="004B25A7">
        <w:rPr>
          <w:rFonts w:ascii="Arial" w:hAnsi="Arial" w:cs="Arial"/>
          <w:lang w:val="en-US"/>
        </w:rPr>
        <w:t xml:space="preserve">. General approach and left circulation thromboembolism. </w:t>
      </w:r>
      <w:proofErr w:type="spellStart"/>
      <w:r w:rsidR="004B25A7" w:rsidRPr="004B25A7">
        <w:rPr>
          <w:rFonts w:ascii="Arial" w:hAnsi="Arial" w:cs="Arial"/>
          <w:i/>
        </w:rPr>
        <w:t>Eur</w:t>
      </w:r>
      <w:proofErr w:type="spellEnd"/>
      <w:r w:rsidR="004B25A7" w:rsidRPr="004B25A7">
        <w:rPr>
          <w:rFonts w:ascii="Arial" w:hAnsi="Arial" w:cs="Arial"/>
          <w:i/>
        </w:rPr>
        <w:t xml:space="preserve"> </w:t>
      </w:r>
      <w:proofErr w:type="spellStart"/>
      <w:r w:rsidR="004B25A7" w:rsidRPr="004B25A7">
        <w:rPr>
          <w:rFonts w:ascii="Arial" w:hAnsi="Arial" w:cs="Arial"/>
          <w:i/>
        </w:rPr>
        <w:t>Heart</w:t>
      </w:r>
      <w:proofErr w:type="spellEnd"/>
      <w:r w:rsidR="004B25A7" w:rsidRPr="004B25A7">
        <w:rPr>
          <w:rFonts w:ascii="Arial" w:hAnsi="Arial" w:cs="Arial"/>
          <w:i/>
        </w:rPr>
        <w:t xml:space="preserve"> J.</w:t>
      </w:r>
      <w:r w:rsidR="004B25A7" w:rsidRPr="004B25A7">
        <w:rPr>
          <w:rFonts w:ascii="Arial" w:hAnsi="Arial" w:cs="Arial"/>
        </w:rPr>
        <w:t xml:space="preserve"> 2018. 00,</w:t>
      </w:r>
      <w:r w:rsidRPr="004B25A7">
        <w:rPr>
          <w:rFonts w:ascii="Arial" w:hAnsi="Arial" w:cs="Arial"/>
        </w:rPr>
        <w:t xml:space="preserve">1–14. </w:t>
      </w:r>
      <w:r w:rsidR="009F64DB" w:rsidRPr="004B25A7">
        <w:rPr>
          <w:rFonts w:ascii="Arial" w:hAnsi="Arial" w:cs="Arial"/>
          <w:lang w:val="en-US"/>
        </w:rPr>
        <w:t xml:space="preserve"> </w:t>
      </w:r>
    </w:p>
    <w:sectPr w:rsidR="002658A5" w:rsidRPr="004B25A7" w:rsidSect="008237C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panose1 w:val="02010600040101010101"/>
    <w:charset w:val="86"/>
    <w:family w:val="auto"/>
    <w:pitch w:val="variable"/>
    <w:sig w:usb0="00000287" w:usb1="080F0000" w:usb2="00000010" w:usb3="00000000" w:csb0="0004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A3F99"/>
    <w:multiLevelType w:val="hybridMultilevel"/>
    <w:tmpl w:val="47029A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4E87839"/>
    <w:multiLevelType w:val="hybridMultilevel"/>
    <w:tmpl w:val="F4FE80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03447D5"/>
    <w:multiLevelType w:val="hybridMultilevel"/>
    <w:tmpl w:val="535C6F58"/>
    <w:lvl w:ilvl="0" w:tplc="02D61146">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2D875BA"/>
    <w:multiLevelType w:val="hybridMultilevel"/>
    <w:tmpl w:val="62E8BC7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2CFC6C11"/>
    <w:multiLevelType w:val="hybridMultilevel"/>
    <w:tmpl w:val="8ED4CFD4"/>
    <w:lvl w:ilvl="0" w:tplc="0816000F">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2D263AF1"/>
    <w:multiLevelType w:val="hybridMultilevel"/>
    <w:tmpl w:val="62E8BC7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317A506D"/>
    <w:multiLevelType w:val="hybridMultilevel"/>
    <w:tmpl w:val="5DEEED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38A149F7"/>
    <w:multiLevelType w:val="hybridMultilevel"/>
    <w:tmpl w:val="535C6F58"/>
    <w:lvl w:ilvl="0" w:tplc="02D61146">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3FA27D79"/>
    <w:multiLevelType w:val="hybridMultilevel"/>
    <w:tmpl w:val="CB76F132"/>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0">
    <w:nsid w:val="42E21874"/>
    <w:multiLevelType w:val="hybridMultilevel"/>
    <w:tmpl w:val="027EDAD0"/>
    <w:lvl w:ilvl="0" w:tplc="24DE9EE4">
      <w:numFmt w:val="bullet"/>
      <w:lvlText w:val="-"/>
      <w:lvlJc w:val="left"/>
      <w:pPr>
        <w:ind w:left="720" w:hanging="360"/>
      </w:pPr>
      <w:rPr>
        <w:rFonts w:ascii="Times New Roman" w:eastAsia="STZhongsong"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5CE3B4B"/>
    <w:multiLevelType w:val="hybridMultilevel"/>
    <w:tmpl w:val="EC02987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5B3E32B4"/>
    <w:multiLevelType w:val="hybridMultilevel"/>
    <w:tmpl w:val="185AA70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79050C72"/>
    <w:multiLevelType w:val="hybridMultilevel"/>
    <w:tmpl w:val="5DF278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1"/>
  </w:num>
  <w:num w:numId="5">
    <w:abstractNumId w:val="10"/>
  </w:num>
  <w:num w:numId="6">
    <w:abstractNumId w:val="0"/>
  </w:num>
  <w:num w:numId="7">
    <w:abstractNumId w:val="5"/>
  </w:num>
  <w:num w:numId="8">
    <w:abstractNumId w:val="7"/>
  </w:num>
  <w:num w:numId="9">
    <w:abstractNumId w:val="2"/>
  </w:num>
  <w:num w:numId="10">
    <w:abstractNumId w:val="1"/>
  </w:num>
  <w:num w:numId="11">
    <w:abstractNumId w:val="13"/>
  </w:num>
  <w:num w:numId="12">
    <w:abstractNumId w:val="9"/>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86"/>
    <w:rsid w:val="0000717F"/>
    <w:rsid w:val="00036680"/>
    <w:rsid w:val="00037AD2"/>
    <w:rsid w:val="00043C3F"/>
    <w:rsid w:val="00056072"/>
    <w:rsid w:val="00057EE0"/>
    <w:rsid w:val="000623E6"/>
    <w:rsid w:val="000723FF"/>
    <w:rsid w:val="0007303D"/>
    <w:rsid w:val="00075E51"/>
    <w:rsid w:val="0008088D"/>
    <w:rsid w:val="00081A82"/>
    <w:rsid w:val="00084A3D"/>
    <w:rsid w:val="0009201C"/>
    <w:rsid w:val="0009476D"/>
    <w:rsid w:val="000A4AF0"/>
    <w:rsid w:val="000A7CD9"/>
    <w:rsid w:val="000D1AA8"/>
    <w:rsid w:val="000D792E"/>
    <w:rsid w:val="000E4000"/>
    <w:rsid w:val="000F35D0"/>
    <w:rsid w:val="00113E56"/>
    <w:rsid w:val="0014538F"/>
    <w:rsid w:val="00147CA6"/>
    <w:rsid w:val="0015097F"/>
    <w:rsid w:val="00157103"/>
    <w:rsid w:val="00177D99"/>
    <w:rsid w:val="00186455"/>
    <w:rsid w:val="001944E7"/>
    <w:rsid w:val="001A7F86"/>
    <w:rsid w:val="001B372A"/>
    <w:rsid w:val="001C21E2"/>
    <w:rsid w:val="001D1FB5"/>
    <w:rsid w:val="001E0A96"/>
    <w:rsid w:val="001F5BC8"/>
    <w:rsid w:val="00201361"/>
    <w:rsid w:val="00210D0E"/>
    <w:rsid w:val="002117E9"/>
    <w:rsid w:val="00216B86"/>
    <w:rsid w:val="0022732B"/>
    <w:rsid w:val="002312EC"/>
    <w:rsid w:val="00231D32"/>
    <w:rsid w:val="0024429D"/>
    <w:rsid w:val="002511D0"/>
    <w:rsid w:val="0025718A"/>
    <w:rsid w:val="002658A5"/>
    <w:rsid w:val="00267192"/>
    <w:rsid w:val="002701A6"/>
    <w:rsid w:val="00273AD7"/>
    <w:rsid w:val="00291081"/>
    <w:rsid w:val="00293094"/>
    <w:rsid w:val="00296FB8"/>
    <w:rsid w:val="002A6C63"/>
    <w:rsid w:val="002B5B09"/>
    <w:rsid w:val="002E6F60"/>
    <w:rsid w:val="00302217"/>
    <w:rsid w:val="00313BEB"/>
    <w:rsid w:val="0033237F"/>
    <w:rsid w:val="0034465D"/>
    <w:rsid w:val="003451B7"/>
    <w:rsid w:val="003650BD"/>
    <w:rsid w:val="0037345B"/>
    <w:rsid w:val="00387AB4"/>
    <w:rsid w:val="0039307B"/>
    <w:rsid w:val="003A0561"/>
    <w:rsid w:val="003A1457"/>
    <w:rsid w:val="003A1C04"/>
    <w:rsid w:val="003A5112"/>
    <w:rsid w:val="003B2F3C"/>
    <w:rsid w:val="003B3707"/>
    <w:rsid w:val="003B49D7"/>
    <w:rsid w:val="003C7C49"/>
    <w:rsid w:val="003D73E2"/>
    <w:rsid w:val="003E0DE8"/>
    <w:rsid w:val="003E2B01"/>
    <w:rsid w:val="003E47AA"/>
    <w:rsid w:val="003E63A9"/>
    <w:rsid w:val="00401301"/>
    <w:rsid w:val="00403D50"/>
    <w:rsid w:val="004061E3"/>
    <w:rsid w:val="00424035"/>
    <w:rsid w:val="004248EF"/>
    <w:rsid w:val="0043479B"/>
    <w:rsid w:val="00452161"/>
    <w:rsid w:val="0046644E"/>
    <w:rsid w:val="00470B60"/>
    <w:rsid w:val="004717BA"/>
    <w:rsid w:val="00484286"/>
    <w:rsid w:val="004B25A7"/>
    <w:rsid w:val="004C4929"/>
    <w:rsid w:val="004C588F"/>
    <w:rsid w:val="004D343E"/>
    <w:rsid w:val="004D4A6D"/>
    <w:rsid w:val="004D7B05"/>
    <w:rsid w:val="00502F20"/>
    <w:rsid w:val="00505C85"/>
    <w:rsid w:val="00510A3D"/>
    <w:rsid w:val="00521C3C"/>
    <w:rsid w:val="00521E63"/>
    <w:rsid w:val="00526C8C"/>
    <w:rsid w:val="0053057C"/>
    <w:rsid w:val="00546E8D"/>
    <w:rsid w:val="00550999"/>
    <w:rsid w:val="00563801"/>
    <w:rsid w:val="00565BB6"/>
    <w:rsid w:val="00570A3C"/>
    <w:rsid w:val="00585CA5"/>
    <w:rsid w:val="00596ECB"/>
    <w:rsid w:val="005C5253"/>
    <w:rsid w:val="005C7B1C"/>
    <w:rsid w:val="005E6182"/>
    <w:rsid w:val="00600B84"/>
    <w:rsid w:val="00605AD3"/>
    <w:rsid w:val="00611130"/>
    <w:rsid w:val="00622992"/>
    <w:rsid w:val="00626A09"/>
    <w:rsid w:val="0063452A"/>
    <w:rsid w:val="00656ACB"/>
    <w:rsid w:val="0067560D"/>
    <w:rsid w:val="00684573"/>
    <w:rsid w:val="00684871"/>
    <w:rsid w:val="00686EC7"/>
    <w:rsid w:val="00692439"/>
    <w:rsid w:val="006B4893"/>
    <w:rsid w:val="006C1BC2"/>
    <w:rsid w:val="006D4B01"/>
    <w:rsid w:val="006D76B0"/>
    <w:rsid w:val="007051BF"/>
    <w:rsid w:val="00711ED5"/>
    <w:rsid w:val="00713382"/>
    <w:rsid w:val="00721384"/>
    <w:rsid w:val="00740731"/>
    <w:rsid w:val="00740E63"/>
    <w:rsid w:val="00770A86"/>
    <w:rsid w:val="00773AD2"/>
    <w:rsid w:val="00780B2B"/>
    <w:rsid w:val="00782179"/>
    <w:rsid w:val="007B250D"/>
    <w:rsid w:val="007C0F7F"/>
    <w:rsid w:val="007C3B1A"/>
    <w:rsid w:val="007D4BE0"/>
    <w:rsid w:val="007D4E1E"/>
    <w:rsid w:val="007D6E5A"/>
    <w:rsid w:val="007D6F82"/>
    <w:rsid w:val="007D7F72"/>
    <w:rsid w:val="007E1292"/>
    <w:rsid w:val="007E5709"/>
    <w:rsid w:val="007F2BEA"/>
    <w:rsid w:val="00806AD4"/>
    <w:rsid w:val="008237C6"/>
    <w:rsid w:val="00824565"/>
    <w:rsid w:val="0083059D"/>
    <w:rsid w:val="008365F4"/>
    <w:rsid w:val="00842DA3"/>
    <w:rsid w:val="008509C9"/>
    <w:rsid w:val="00857878"/>
    <w:rsid w:val="008627F2"/>
    <w:rsid w:val="008942BC"/>
    <w:rsid w:val="008A4986"/>
    <w:rsid w:val="008A530A"/>
    <w:rsid w:val="008A5D62"/>
    <w:rsid w:val="008B23EE"/>
    <w:rsid w:val="008C27EC"/>
    <w:rsid w:val="008D0DF0"/>
    <w:rsid w:val="008E74FC"/>
    <w:rsid w:val="008F3111"/>
    <w:rsid w:val="008F5CD1"/>
    <w:rsid w:val="00905034"/>
    <w:rsid w:val="0090648B"/>
    <w:rsid w:val="00914C74"/>
    <w:rsid w:val="009351E7"/>
    <w:rsid w:val="00951FA7"/>
    <w:rsid w:val="0095594E"/>
    <w:rsid w:val="00961D88"/>
    <w:rsid w:val="00962734"/>
    <w:rsid w:val="009715F9"/>
    <w:rsid w:val="009924FF"/>
    <w:rsid w:val="00993F69"/>
    <w:rsid w:val="009958EE"/>
    <w:rsid w:val="009A4736"/>
    <w:rsid w:val="009B19E3"/>
    <w:rsid w:val="009C22DF"/>
    <w:rsid w:val="009D52B0"/>
    <w:rsid w:val="009F33BA"/>
    <w:rsid w:val="009F3916"/>
    <w:rsid w:val="009F40CE"/>
    <w:rsid w:val="009F64DB"/>
    <w:rsid w:val="00A02CC1"/>
    <w:rsid w:val="00A06FFE"/>
    <w:rsid w:val="00A11066"/>
    <w:rsid w:val="00A1462E"/>
    <w:rsid w:val="00A21F57"/>
    <w:rsid w:val="00A23CA3"/>
    <w:rsid w:val="00A25B70"/>
    <w:rsid w:val="00A32772"/>
    <w:rsid w:val="00A37F77"/>
    <w:rsid w:val="00A55335"/>
    <w:rsid w:val="00A6581C"/>
    <w:rsid w:val="00A675C3"/>
    <w:rsid w:val="00A720C6"/>
    <w:rsid w:val="00A859BC"/>
    <w:rsid w:val="00A976F3"/>
    <w:rsid w:val="00AA2A8D"/>
    <w:rsid w:val="00AB2F84"/>
    <w:rsid w:val="00AB356B"/>
    <w:rsid w:val="00AB4914"/>
    <w:rsid w:val="00AD4098"/>
    <w:rsid w:val="00AE2914"/>
    <w:rsid w:val="00B04062"/>
    <w:rsid w:val="00B106E4"/>
    <w:rsid w:val="00B12FF8"/>
    <w:rsid w:val="00B32479"/>
    <w:rsid w:val="00B35D47"/>
    <w:rsid w:val="00B40D5C"/>
    <w:rsid w:val="00B43C30"/>
    <w:rsid w:val="00B46AC9"/>
    <w:rsid w:val="00B47DC5"/>
    <w:rsid w:val="00B5468E"/>
    <w:rsid w:val="00B67A0A"/>
    <w:rsid w:val="00B7291C"/>
    <w:rsid w:val="00B76507"/>
    <w:rsid w:val="00B848AF"/>
    <w:rsid w:val="00B92E7C"/>
    <w:rsid w:val="00B9497D"/>
    <w:rsid w:val="00B9774B"/>
    <w:rsid w:val="00BA2BD3"/>
    <w:rsid w:val="00BA33F1"/>
    <w:rsid w:val="00BA38D0"/>
    <w:rsid w:val="00BA47DE"/>
    <w:rsid w:val="00BC1827"/>
    <w:rsid w:val="00BC1A99"/>
    <w:rsid w:val="00BC4357"/>
    <w:rsid w:val="00BD3E75"/>
    <w:rsid w:val="00BE0496"/>
    <w:rsid w:val="00BE1368"/>
    <w:rsid w:val="00BF1B7A"/>
    <w:rsid w:val="00BF2B47"/>
    <w:rsid w:val="00BF3F33"/>
    <w:rsid w:val="00C30140"/>
    <w:rsid w:val="00C41A8A"/>
    <w:rsid w:val="00C43071"/>
    <w:rsid w:val="00C458DE"/>
    <w:rsid w:val="00C47261"/>
    <w:rsid w:val="00C4770E"/>
    <w:rsid w:val="00C62AAD"/>
    <w:rsid w:val="00C81A10"/>
    <w:rsid w:val="00C97AA5"/>
    <w:rsid w:val="00CA6F35"/>
    <w:rsid w:val="00CC7609"/>
    <w:rsid w:val="00CD2FC7"/>
    <w:rsid w:val="00CD4E14"/>
    <w:rsid w:val="00CE2769"/>
    <w:rsid w:val="00D009C4"/>
    <w:rsid w:val="00D01D66"/>
    <w:rsid w:val="00D13606"/>
    <w:rsid w:val="00D2489C"/>
    <w:rsid w:val="00D3097C"/>
    <w:rsid w:val="00D54805"/>
    <w:rsid w:val="00D601B1"/>
    <w:rsid w:val="00D61DC0"/>
    <w:rsid w:val="00D627A4"/>
    <w:rsid w:val="00D635BF"/>
    <w:rsid w:val="00D6377F"/>
    <w:rsid w:val="00D7441E"/>
    <w:rsid w:val="00D75B60"/>
    <w:rsid w:val="00DC4EE6"/>
    <w:rsid w:val="00DD0A3F"/>
    <w:rsid w:val="00E01AC0"/>
    <w:rsid w:val="00E0230E"/>
    <w:rsid w:val="00E0500C"/>
    <w:rsid w:val="00E10752"/>
    <w:rsid w:val="00E1236F"/>
    <w:rsid w:val="00E13677"/>
    <w:rsid w:val="00E3324B"/>
    <w:rsid w:val="00E4758D"/>
    <w:rsid w:val="00E624A5"/>
    <w:rsid w:val="00E67958"/>
    <w:rsid w:val="00E70507"/>
    <w:rsid w:val="00E743A0"/>
    <w:rsid w:val="00E85114"/>
    <w:rsid w:val="00EA7153"/>
    <w:rsid w:val="00EB2175"/>
    <w:rsid w:val="00EB4636"/>
    <w:rsid w:val="00EB6DDD"/>
    <w:rsid w:val="00EC223A"/>
    <w:rsid w:val="00EC5FFE"/>
    <w:rsid w:val="00EC7A99"/>
    <w:rsid w:val="00ED030C"/>
    <w:rsid w:val="00EE1741"/>
    <w:rsid w:val="00EF60A0"/>
    <w:rsid w:val="00F130C7"/>
    <w:rsid w:val="00F13EDE"/>
    <w:rsid w:val="00F16665"/>
    <w:rsid w:val="00F2034E"/>
    <w:rsid w:val="00F26E0B"/>
    <w:rsid w:val="00F32728"/>
    <w:rsid w:val="00F34BB1"/>
    <w:rsid w:val="00F4227A"/>
    <w:rsid w:val="00F51DEA"/>
    <w:rsid w:val="00F52573"/>
    <w:rsid w:val="00F6245B"/>
    <w:rsid w:val="00FB24AA"/>
    <w:rsid w:val="00FB3E61"/>
    <w:rsid w:val="00FC0C05"/>
    <w:rsid w:val="00FC37DF"/>
    <w:rsid w:val="00FC514B"/>
    <w:rsid w:val="00FD0D84"/>
    <w:rsid w:val="00FD1A30"/>
    <w:rsid w:val="00FF03C2"/>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AF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EC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C41A8A"/>
    <w:rPr>
      <w:sz w:val="16"/>
      <w:szCs w:val="16"/>
    </w:rPr>
  </w:style>
  <w:style w:type="paragraph" w:styleId="Textodecomentrio">
    <w:name w:val="annotation text"/>
    <w:basedOn w:val="Normal"/>
    <w:link w:val="TextodecomentrioChar"/>
    <w:uiPriority w:val="99"/>
    <w:unhideWhenUsed/>
    <w:rsid w:val="00C41A8A"/>
    <w:pPr>
      <w:spacing w:after="160"/>
    </w:pPr>
    <w:rPr>
      <w:sz w:val="20"/>
      <w:szCs w:val="20"/>
    </w:rPr>
  </w:style>
  <w:style w:type="character" w:customStyle="1" w:styleId="TextodecomentrioChar">
    <w:name w:val="Texto de comentário Char"/>
    <w:basedOn w:val="Fontepargpadro"/>
    <w:link w:val="Textodecomentrio"/>
    <w:uiPriority w:val="99"/>
    <w:rsid w:val="00C41A8A"/>
    <w:rPr>
      <w:sz w:val="20"/>
      <w:szCs w:val="20"/>
    </w:rPr>
  </w:style>
  <w:style w:type="paragraph" w:styleId="Textodebalo">
    <w:name w:val="Balloon Text"/>
    <w:basedOn w:val="Normal"/>
    <w:link w:val="TextodebaloChar"/>
    <w:uiPriority w:val="99"/>
    <w:semiHidden/>
    <w:unhideWhenUsed/>
    <w:rsid w:val="00C41A8A"/>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C41A8A"/>
    <w:rPr>
      <w:rFonts w:ascii="Times New Roman" w:hAnsi="Times New Roman" w:cs="Times New Roman"/>
      <w:sz w:val="18"/>
      <w:szCs w:val="18"/>
    </w:rPr>
  </w:style>
  <w:style w:type="paragraph" w:styleId="NormalWeb">
    <w:name w:val="Normal (Web)"/>
    <w:basedOn w:val="Normal"/>
    <w:uiPriority w:val="99"/>
    <w:semiHidden/>
    <w:unhideWhenUsed/>
    <w:rsid w:val="009958EE"/>
    <w:rPr>
      <w:rFonts w:ascii="Times New Roman" w:hAnsi="Times New Roman" w:cs="Times New Roman"/>
    </w:rPr>
  </w:style>
  <w:style w:type="paragraph" w:styleId="Assuntodocomentrio">
    <w:name w:val="annotation subject"/>
    <w:basedOn w:val="Textodecomentrio"/>
    <w:next w:val="Textodecomentrio"/>
    <w:link w:val="AssuntodocomentrioChar"/>
    <w:uiPriority w:val="99"/>
    <w:semiHidden/>
    <w:unhideWhenUsed/>
    <w:rsid w:val="00773AD2"/>
    <w:pPr>
      <w:spacing w:after="0"/>
    </w:pPr>
    <w:rPr>
      <w:b/>
      <w:bCs/>
    </w:rPr>
  </w:style>
  <w:style w:type="character" w:customStyle="1" w:styleId="AssuntodocomentrioChar">
    <w:name w:val="Assunto do comentário Char"/>
    <w:basedOn w:val="TextodecomentrioChar"/>
    <w:link w:val="Assuntodocomentrio"/>
    <w:uiPriority w:val="99"/>
    <w:semiHidden/>
    <w:rsid w:val="00773AD2"/>
    <w:rPr>
      <w:b/>
      <w:bCs/>
      <w:sz w:val="20"/>
      <w:szCs w:val="20"/>
    </w:rPr>
  </w:style>
  <w:style w:type="paragraph" w:styleId="PargrafodaLista">
    <w:name w:val="List Paragraph"/>
    <w:basedOn w:val="Normal"/>
    <w:uiPriority w:val="34"/>
    <w:qFormat/>
    <w:rsid w:val="0015097F"/>
    <w:pPr>
      <w:ind w:left="720"/>
      <w:contextualSpacing/>
    </w:pPr>
  </w:style>
  <w:style w:type="character" w:styleId="Hiperlink">
    <w:name w:val="Hyperlink"/>
    <w:basedOn w:val="Fontepargpadro"/>
    <w:uiPriority w:val="99"/>
    <w:unhideWhenUsed/>
    <w:rsid w:val="0015097F"/>
    <w:rPr>
      <w:color w:val="0563C1" w:themeColor="hyperlink"/>
      <w:u w:val="single"/>
    </w:rPr>
  </w:style>
  <w:style w:type="character" w:customStyle="1" w:styleId="highlight2">
    <w:name w:val="highlight2"/>
    <w:basedOn w:val="Fontepargpadro"/>
    <w:rsid w:val="0015097F"/>
  </w:style>
  <w:style w:type="paragraph" w:styleId="Reviso">
    <w:name w:val="Revision"/>
    <w:hidden/>
    <w:uiPriority w:val="99"/>
    <w:semiHidden/>
    <w:rsid w:val="0083059D"/>
  </w:style>
  <w:style w:type="character" w:customStyle="1" w:styleId="shorttext">
    <w:name w:val="short_text"/>
    <w:basedOn w:val="Fontepargpadro"/>
    <w:rsid w:val="00A859BC"/>
  </w:style>
  <w:style w:type="character" w:customStyle="1" w:styleId="alt-edited">
    <w:name w:val="alt-edited"/>
    <w:basedOn w:val="Fontepargpadro"/>
    <w:rsid w:val="00A675C3"/>
  </w:style>
  <w:style w:type="character" w:customStyle="1" w:styleId="highwire-cite-metadata-doi">
    <w:name w:val="highwire-cite-metadata-doi"/>
    <w:basedOn w:val="Fontepargpadro"/>
    <w:rsid w:val="00E70507"/>
  </w:style>
  <w:style w:type="character" w:customStyle="1" w:styleId="apple-converted-space">
    <w:name w:val="apple-converted-space"/>
    <w:basedOn w:val="Fontepargpadro"/>
    <w:rsid w:val="00914C74"/>
  </w:style>
  <w:style w:type="character" w:styleId="HiperlinkVisitado">
    <w:name w:val="FollowedHyperlink"/>
    <w:basedOn w:val="Fontepargpadro"/>
    <w:uiPriority w:val="99"/>
    <w:semiHidden/>
    <w:unhideWhenUsed/>
    <w:rsid w:val="00565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646">
      <w:bodyDiv w:val="1"/>
      <w:marLeft w:val="0"/>
      <w:marRight w:val="0"/>
      <w:marTop w:val="0"/>
      <w:marBottom w:val="0"/>
      <w:divBdr>
        <w:top w:val="none" w:sz="0" w:space="0" w:color="auto"/>
        <w:left w:val="none" w:sz="0" w:space="0" w:color="auto"/>
        <w:bottom w:val="none" w:sz="0" w:space="0" w:color="auto"/>
        <w:right w:val="none" w:sz="0" w:space="0" w:color="auto"/>
      </w:divBdr>
      <w:divsChild>
        <w:div w:id="1209949699">
          <w:marLeft w:val="0"/>
          <w:marRight w:val="0"/>
          <w:marTop w:val="0"/>
          <w:marBottom w:val="0"/>
          <w:divBdr>
            <w:top w:val="none" w:sz="0" w:space="0" w:color="auto"/>
            <w:left w:val="none" w:sz="0" w:space="0" w:color="auto"/>
            <w:bottom w:val="none" w:sz="0" w:space="0" w:color="auto"/>
            <w:right w:val="none" w:sz="0" w:space="0" w:color="auto"/>
          </w:divBdr>
        </w:div>
        <w:div w:id="870343023">
          <w:marLeft w:val="0"/>
          <w:marRight w:val="0"/>
          <w:marTop w:val="0"/>
          <w:marBottom w:val="0"/>
          <w:divBdr>
            <w:top w:val="none" w:sz="0" w:space="0" w:color="auto"/>
            <w:left w:val="none" w:sz="0" w:space="0" w:color="auto"/>
            <w:bottom w:val="none" w:sz="0" w:space="0" w:color="auto"/>
            <w:right w:val="none" w:sz="0" w:space="0" w:color="auto"/>
          </w:divBdr>
        </w:div>
      </w:divsChild>
    </w:div>
    <w:div w:id="21444134">
      <w:bodyDiv w:val="1"/>
      <w:marLeft w:val="0"/>
      <w:marRight w:val="0"/>
      <w:marTop w:val="0"/>
      <w:marBottom w:val="0"/>
      <w:divBdr>
        <w:top w:val="none" w:sz="0" w:space="0" w:color="auto"/>
        <w:left w:val="none" w:sz="0" w:space="0" w:color="auto"/>
        <w:bottom w:val="none" w:sz="0" w:space="0" w:color="auto"/>
        <w:right w:val="none" w:sz="0" w:space="0" w:color="auto"/>
      </w:divBdr>
    </w:div>
    <w:div w:id="23793053">
      <w:bodyDiv w:val="1"/>
      <w:marLeft w:val="0"/>
      <w:marRight w:val="0"/>
      <w:marTop w:val="0"/>
      <w:marBottom w:val="0"/>
      <w:divBdr>
        <w:top w:val="none" w:sz="0" w:space="0" w:color="auto"/>
        <w:left w:val="none" w:sz="0" w:space="0" w:color="auto"/>
        <w:bottom w:val="none" w:sz="0" w:space="0" w:color="auto"/>
        <w:right w:val="none" w:sz="0" w:space="0" w:color="auto"/>
      </w:divBdr>
      <w:divsChild>
        <w:div w:id="41829324">
          <w:marLeft w:val="0"/>
          <w:marRight w:val="0"/>
          <w:marTop w:val="0"/>
          <w:marBottom w:val="0"/>
          <w:divBdr>
            <w:top w:val="none" w:sz="0" w:space="0" w:color="auto"/>
            <w:left w:val="none" w:sz="0" w:space="0" w:color="auto"/>
            <w:bottom w:val="none" w:sz="0" w:space="0" w:color="auto"/>
            <w:right w:val="none" w:sz="0" w:space="0" w:color="auto"/>
          </w:divBdr>
          <w:divsChild>
            <w:div w:id="1802386199">
              <w:marLeft w:val="0"/>
              <w:marRight w:val="0"/>
              <w:marTop w:val="0"/>
              <w:marBottom w:val="0"/>
              <w:divBdr>
                <w:top w:val="none" w:sz="0" w:space="0" w:color="auto"/>
                <w:left w:val="none" w:sz="0" w:space="0" w:color="auto"/>
                <w:bottom w:val="none" w:sz="0" w:space="0" w:color="auto"/>
                <w:right w:val="none" w:sz="0" w:space="0" w:color="auto"/>
              </w:divBdr>
              <w:divsChild>
                <w:div w:id="13637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028">
      <w:bodyDiv w:val="1"/>
      <w:marLeft w:val="0"/>
      <w:marRight w:val="0"/>
      <w:marTop w:val="0"/>
      <w:marBottom w:val="0"/>
      <w:divBdr>
        <w:top w:val="none" w:sz="0" w:space="0" w:color="auto"/>
        <w:left w:val="none" w:sz="0" w:space="0" w:color="auto"/>
        <w:bottom w:val="none" w:sz="0" w:space="0" w:color="auto"/>
        <w:right w:val="none" w:sz="0" w:space="0" w:color="auto"/>
      </w:divBdr>
    </w:div>
    <w:div w:id="139344677">
      <w:bodyDiv w:val="1"/>
      <w:marLeft w:val="0"/>
      <w:marRight w:val="0"/>
      <w:marTop w:val="0"/>
      <w:marBottom w:val="0"/>
      <w:divBdr>
        <w:top w:val="none" w:sz="0" w:space="0" w:color="auto"/>
        <w:left w:val="none" w:sz="0" w:space="0" w:color="auto"/>
        <w:bottom w:val="none" w:sz="0" w:space="0" w:color="auto"/>
        <w:right w:val="none" w:sz="0" w:space="0" w:color="auto"/>
      </w:divBdr>
    </w:div>
    <w:div w:id="179202927">
      <w:bodyDiv w:val="1"/>
      <w:marLeft w:val="0"/>
      <w:marRight w:val="0"/>
      <w:marTop w:val="0"/>
      <w:marBottom w:val="0"/>
      <w:divBdr>
        <w:top w:val="none" w:sz="0" w:space="0" w:color="auto"/>
        <w:left w:val="none" w:sz="0" w:space="0" w:color="auto"/>
        <w:bottom w:val="none" w:sz="0" w:space="0" w:color="auto"/>
        <w:right w:val="none" w:sz="0" w:space="0" w:color="auto"/>
      </w:divBdr>
    </w:div>
    <w:div w:id="243731886">
      <w:bodyDiv w:val="1"/>
      <w:marLeft w:val="0"/>
      <w:marRight w:val="0"/>
      <w:marTop w:val="0"/>
      <w:marBottom w:val="0"/>
      <w:divBdr>
        <w:top w:val="none" w:sz="0" w:space="0" w:color="auto"/>
        <w:left w:val="none" w:sz="0" w:space="0" w:color="auto"/>
        <w:bottom w:val="none" w:sz="0" w:space="0" w:color="auto"/>
        <w:right w:val="none" w:sz="0" w:space="0" w:color="auto"/>
      </w:divBdr>
      <w:divsChild>
        <w:div w:id="628054080">
          <w:marLeft w:val="0"/>
          <w:marRight w:val="0"/>
          <w:marTop w:val="0"/>
          <w:marBottom w:val="0"/>
          <w:divBdr>
            <w:top w:val="none" w:sz="0" w:space="0" w:color="auto"/>
            <w:left w:val="none" w:sz="0" w:space="0" w:color="auto"/>
            <w:bottom w:val="none" w:sz="0" w:space="0" w:color="auto"/>
            <w:right w:val="none" w:sz="0" w:space="0" w:color="auto"/>
          </w:divBdr>
        </w:div>
        <w:div w:id="845444188">
          <w:marLeft w:val="0"/>
          <w:marRight w:val="0"/>
          <w:marTop w:val="0"/>
          <w:marBottom w:val="0"/>
          <w:divBdr>
            <w:top w:val="none" w:sz="0" w:space="0" w:color="auto"/>
            <w:left w:val="none" w:sz="0" w:space="0" w:color="auto"/>
            <w:bottom w:val="none" w:sz="0" w:space="0" w:color="auto"/>
            <w:right w:val="none" w:sz="0" w:space="0" w:color="auto"/>
          </w:divBdr>
        </w:div>
      </w:divsChild>
    </w:div>
    <w:div w:id="252784659">
      <w:bodyDiv w:val="1"/>
      <w:marLeft w:val="0"/>
      <w:marRight w:val="0"/>
      <w:marTop w:val="0"/>
      <w:marBottom w:val="0"/>
      <w:divBdr>
        <w:top w:val="none" w:sz="0" w:space="0" w:color="auto"/>
        <w:left w:val="none" w:sz="0" w:space="0" w:color="auto"/>
        <w:bottom w:val="none" w:sz="0" w:space="0" w:color="auto"/>
        <w:right w:val="none" w:sz="0" w:space="0" w:color="auto"/>
      </w:divBdr>
    </w:div>
    <w:div w:id="435641224">
      <w:bodyDiv w:val="1"/>
      <w:marLeft w:val="0"/>
      <w:marRight w:val="0"/>
      <w:marTop w:val="0"/>
      <w:marBottom w:val="0"/>
      <w:divBdr>
        <w:top w:val="none" w:sz="0" w:space="0" w:color="auto"/>
        <w:left w:val="none" w:sz="0" w:space="0" w:color="auto"/>
        <w:bottom w:val="none" w:sz="0" w:space="0" w:color="auto"/>
        <w:right w:val="none" w:sz="0" w:space="0" w:color="auto"/>
      </w:divBdr>
      <w:divsChild>
        <w:div w:id="1114205694">
          <w:marLeft w:val="0"/>
          <w:marRight w:val="0"/>
          <w:marTop w:val="0"/>
          <w:marBottom w:val="0"/>
          <w:divBdr>
            <w:top w:val="none" w:sz="0" w:space="0" w:color="auto"/>
            <w:left w:val="none" w:sz="0" w:space="0" w:color="auto"/>
            <w:bottom w:val="none" w:sz="0" w:space="0" w:color="auto"/>
            <w:right w:val="none" w:sz="0" w:space="0" w:color="auto"/>
          </w:divBdr>
        </w:div>
        <w:div w:id="1521117969">
          <w:marLeft w:val="0"/>
          <w:marRight w:val="0"/>
          <w:marTop w:val="0"/>
          <w:marBottom w:val="0"/>
          <w:divBdr>
            <w:top w:val="none" w:sz="0" w:space="0" w:color="auto"/>
            <w:left w:val="none" w:sz="0" w:space="0" w:color="auto"/>
            <w:bottom w:val="none" w:sz="0" w:space="0" w:color="auto"/>
            <w:right w:val="none" w:sz="0" w:space="0" w:color="auto"/>
          </w:divBdr>
        </w:div>
      </w:divsChild>
    </w:div>
    <w:div w:id="462503168">
      <w:bodyDiv w:val="1"/>
      <w:marLeft w:val="0"/>
      <w:marRight w:val="0"/>
      <w:marTop w:val="0"/>
      <w:marBottom w:val="0"/>
      <w:divBdr>
        <w:top w:val="none" w:sz="0" w:space="0" w:color="auto"/>
        <w:left w:val="none" w:sz="0" w:space="0" w:color="auto"/>
        <w:bottom w:val="none" w:sz="0" w:space="0" w:color="auto"/>
        <w:right w:val="none" w:sz="0" w:space="0" w:color="auto"/>
      </w:divBdr>
      <w:divsChild>
        <w:div w:id="2023506742">
          <w:marLeft w:val="0"/>
          <w:marRight w:val="0"/>
          <w:marTop w:val="0"/>
          <w:marBottom w:val="0"/>
          <w:divBdr>
            <w:top w:val="none" w:sz="0" w:space="0" w:color="auto"/>
            <w:left w:val="none" w:sz="0" w:space="0" w:color="auto"/>
            <w:bottom w:val="none" w:sz="0" w:space="0" w:color="auto"/>
            <w:right w:val="none" w:sz="0" w:space="0" w:color="auto"/>
          </w:divBdr>
          <w:divsChild>
            <w:div w:id="1165046187">
              <w:marLeft w:val="0"/>
              <w:marRight w:val="0"/>
              <w:marTop w:val="0"/>
              <w:marBottom w:val="0"/>
              <w:divBdr>
                <w:top w:val="none" w:sz="0" w:space="0" w:color="auto"/>
                <w:left w:val="none" w:sz="0" w:space="0" w:color="auto"/>
                <w:bottom w:val="none" w:sz="0" w:space="0" w:color="auto"/>
                <w:right w:val="none" w:sz="0" w:space="0" w:color="auto"/>
              </w:divBdr>
              <w:divsChild>
                <w:div w:id="5769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9076">
      <w:bodyDiv w:val="1"/>
      <w:marLeft w:val="0"/>
      <w:marRight w:val="0"/>
      <w:marTop w:val="0"/>
      <w:marBottom w:val="0"/>
      <w:divBdr>
        <w:top w:val="none" w:sz="0" w:space="0" w:color="auto"/>
        <w:left w:val="none" w:sz="0" w:space="0" w:color="auto"/>
        <w:bottom w:val="none" w:sz="0" w:space="0" w:color="auto"/>
        <w:right w:val="none" w:sz="0" w:space="0" w:color="auto"/>
      </w:divBdr>
      <w:divsChild>
        <w:div w:id="459611662">
          <w:marLeft w:val="0"/>
          <w:marRight w:val="0"/>
          <w:marTop w:val="0"/>
          <w:marBottom w:val="0"/>
          <w:divBdr>
            <w:top w:val="none" w:sz="0" w:space="0" w:color="auto"/>
            <w:left w:val="none" w:sz="0" w:space="0" w:color="auto"/>
            <w:bottom w:val="none" w:sz="0" w:space="0" w:color="auto"/>
            <w:right w:val="none" w:sz="0" w:space="0" w:color="auto"/>
          </w:divBdr>
          <w:divsChild>
            <w:div w:id="1087001963">
              <w:marLeft w:val="0"/>
              <w:marRight w:val="0"/>
              <w:marTop w:val="0"/>
              <w:marBottom w:val="0"/>
              <w:divBdr>
                <w:top w:val="none" w:sz="0" w:space="0" w:color="auto"/>
                <w:left w:val="none" w:sz="0" w:space="0" w:color="auto"/>
                <w:bottom w:val="none" w:sz="0" w:space="0" w:color="auto"/>
                <w:right w:val="none" w:sz="0" w:space="0" w:color="auto"/>
              </w:divBdr>
              <w:divsChild>
                <w:div w:id="15372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6757">
      <w:bodyDiv w:val="1"/>
      <w:marLeft w:val="0"/>
      <w:marRight w:val="0"/>
      <w:marTop w:val="0"/>
      <w:marBottom w:val="0"/>
      <w:divBdr>
        <w:top w:val="none" w:sz="0" w:space="0" w:color="auto"/>
        <w:left w:val="none" w:sz="0" w:space="0" w:color="auto"/>
        <w:bottom w:val="none" w:sz="0" w:space="0" w:color="auto"/>
        <w:right w:val="none" w:sz="0" w:space="0" w:color="auto"/>
      </w:divBdr>
    </w:div>
    <w:div w:id="487406439">
      <w:bodyDiv w:val="1"/>
      <w:marLeft w:val="0"/>
      <w:marRight w:val="0"/>
      <w:marTop w:val="0"/>
      <w:marBottom w:val="0"/>
      <w:divBdr>
        <w:top w:val="none" w:sz="0" w:space="0" w:color="auto"/>
        <w:left w:val="none" w:sz="0" w:space="0" w:color="auto"/>
        <w:bottom w:val="none" w:sz="0" w:space="0" w:color="auto"/>
        <w:right w:val="none" w:sz="0" w:space="0" w:color="auto"/>
      </w:divBdr>
    </w:div>
    <w:div w:id="495418341">
      <w:bodyDiv w:val="1"/>
      <w:marLeft w:val="0"/>
      <w:marRight w:val="0"/>
      <w:marTop w:val="0"/>
      <w:marBottom w:val="0"/>
      <w:divBdr>
        <w:top w:val="none" w:sz="0" w:space="0" w:color="auto"/>
        <w:left w:val="none" w:sz="0" w:space="0" w:color="auto"/>
        <w:bottom w:val="none" w:sz="0" w:space="0" w:color="auto"/>
        <w:right w:val="none" w:sz="0" w:space="0" w:color="auto"/>
      </w:divBdr>
    </w:div>
    <w:div w:id="562179345">
      <w:bodyDiv w:val="1"/>
      <w:marLeft w:val="0"/>
      <w:marRight w:val="0"/>
      <w:marTop w:val="0"/>
      <w:marBottom w:val="0"/>
      <w:divBdr>
        <w:top w:val="none" w:sz="0" w:space="0" w:color="auto"/>
        <w:left w:val="none" w:sz="0" w:space="0" w:color="auto"/>
        <w:bottom w:val="none" w:sz="0" w:space="0" w:color="auto"/>
        <w:right w:val="none" w:sz="0" w:space="0" w:color="auto"/>
      </w:divBdr>
    </w:div>
    <w:div w:id="696391013">
      <w:bodyDiv w:val="1"/>
      <w:marLeft w:val="0"/>
      <w:marRight w:val="0"/>
      <w:marTop w:val="0"/>
      <w:marBottom w:val="0"/>
      <w:divBdr>
        <w:top w:val="none" w:sz="0" w:space="0" w:color="auto"/>
        <w:left w:val="none" w:sz="0" w:space="0" w:color="auto"/>
        <w:bottom w:val="none" w:sz="0" w:space="0" w:color="auto"/>
        <w:right w:val="none" w:sz="0" w:space="0" w:color="auto"/>
      </w:divBdr>
      <w:divsChild>
        <w:div w:id="379206334">
          <w:marLeft w:val="0"/>
          <w:marRight w:val="0"/>
          <w:marTop w:val="0"/>
          <w:marBottom w:val="0"/>
          <w:divBdr>
            <w:top w:val="none" w:sz="0" w:space="0" w:color="auto"/>
            <w:left w:val="none" w:sz="0" w:space="0" w:color="auto"/>
            <w:bottom w:val="none" w:sz="0" w:space="0" w:color="auto"/>
            <w:right w:val="none" w:sz="0" w:space="0" w:color="auto"/>
          </w:divBdr>
          <w:divsChild>
            <w:div w:id="203756960">
              <w:marLeft w:val="0"/>
              <w:marRight w:val="0"/>
              <w:marTop w:val="0"/>
              <w:marBottom w:val="0"/>
              <w:divBdr>
                <w:top w:val="none" w:sz="0" w:space="0" w:color="auto"/>
                <w:left w:val="none" w:sz="0" w:space="0" w:color="auto"/>
                <w:bottom w:val="none" w:sz="0" w:space="0" w:color="auto"/>
                <w:right w:val="none" w:sz="0" w:space="0" w:color="auto"/>
              </w:divBdr>
              <w:divsChild>
                <w:div w:id="3112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3311">
      <w:bodyDiv w:val="1"/>
      <w:marLeft w:val="0"/>
      <w:marRight w:val="0"/>
      <w:marTop w:val="0"/>
      <w:marBottom w:val="0"/>
      <w:divBdr>
        <w:top w:val="none" w:sz="0" w:space="0" w:color="auto"/>
        <w:left w:val="none" w:sz="0" w:space="0" w:color="auto"/>
        <w:bottom w:val="none" w:sz="0" w:space="0" w:color="auto"/>
        <w:right w:val="none" w:sz="0" w:space="0" w:color="auto"/>
      </w:divBdr>
      <w:divsChild>
        <w:div w:id="569967367">
          <w:marLeft w:val="0"/>
          <w:marRight w:val="0"/>
          <w:marTop w:val="0"/>
          <w:marBottom w:val="0"/>
          <w:divBdr>
            <w:top w:val="none" w:sz="0" w:space="0" w:color="auto"/>
            <w:left w:val="none" w:sz="0" w:space="0" w:color="auto"/>
            <w:bottom w:val="none" w:sz="0" w:space="0" w:color="auto"/>
            <w:right w:val="none" w:sz="0" w:space="0" w:color="auto"/>
          </w:divBdr>
          <w:divsChild>
            <w:div w:id="1660963643">
              <w:marLeft w:val="0"/>
              <w:marRight w:val="0"/>
              <w:marTop w:val="0"/>
              <w:marBottom w:val="0"/>
              <w:divBdr>
                <w:top w:val="none" w:sz="0" w:space="0" w:color="auto"/>
                <w:left w:val="none" w:sz="0" w:space="0" w:color="auto"/>
                <w:bottom w:val="none" w:sz="0" w:space="0" w:color="auto"/>
                <w:right w:val="none" w:sz="0" w:space="0" w:color="auto"/>
              </w:divBdr>
              <w:divsChild>
                <w:div w:id="1538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193">
      <w:bodyDiv w:val="1"/>
      <w:marLeft w:val="0"/>
      <w:marRight w:val="0"/>
      <w:marTop w:val="0"/>
      <w:marBottom w:val="0"/>
      <w:divBdr>
        <w:top w:val="none" w:sz="0" w:space="0" w:color="auto"/>
        <w:left w:val="none" w:sz="0" w:space="0" w:color="auto"/>
        <w:bottom w:val="none" w:sz="0" w:space="0" w:color="auto"/>
        <w:right w:val="none" w:sz="0" w:space="0" w:color="auto"/>
      </w:divBdr>
    </w:div>
    <w:div w:id="735467813">
      <w:bodyDiv w:val="1"/>
      <w:marLeft w:val="0"/>
      <w:marRight w:val="0"/>
      <w:marTop w:val="0"/>
      <w:marBottom w:val="0"/>
      <w:divBdr>
        <w:top w:val="none" w:sz="0" w:space="0" w:color="auto"/>
        <w:left w:val="none" w:sz="0" w:space="0" w:color="auto"/>
        <w:bottom w:val="none" w:sz="0" w:space="0" w:color="auto"/>
        <w:right w:val="none" w:sz="0" w:space="0" w:color="auto"/>
      </w:divBdr>
    </w:div>
    <w:div w:id="792021472">
      <w:bodyDiv w:val="1"/>
      <w:marLeft w:val="0"/>
      <w:marRight w:val="0"/>
      <w:marTop w:val="0"/>
      <w:marBottom w:val="0"/>
      <w:divBdr>
        <w:top w:val="none" w:sz="0" w:space="0" w:color="auto"/>
        <w:left w:val="none" w:sz="0" w:space="0" w:color="auto"/>
        <w:bottom w:val="none" w:sz="0" w:space="0" w:color="auto"/>
        <w:right w:val="none" w:sz="0" w:space="0" w:color="auto"/>
      </w:divBdr>
      <w:divsChild>
        <w:div w:id="602033052">
          <w:marLeft w:val="0"/>
          <w:marRight w:val="0"/>
          <w:marTop w:val="0"/>
          <w:marBottom w:val="0"/>
          <w:divBdr>
            <w:top w:val="none" w:sz="0" w:space="0" w:color="auto"/>
            <w:left w:val="none" w:sz="0" w:space="0" w:color="auto"/>
            <w:bottom w:val="none" w:sz="0" w:space="0" w:color="auto"/>
            <w:right w:val="none" w:sz="0" w:space="0" w:color="auto"/>
          </w:divBdr>
        </w:div>
      </w:divsChild>
    </w:div>
    <w:div w:id="888734260">
      <w:bodyDiv w:val="1"/>
      <w:marLeft w:val="0"/>
      <w:marRight w:val="0"/>
      <w:marTop w:val="0"/>
      <w:marBottom w:val="0"/>
      <w:divBdr>
        <w:top w:val="none" w:sz="0" w:space="0" w:color="auto"/>
        <w:left w:val="none" w:sz="0" w:space="0" w:color="auto"/>
        <w:bottom w:val="none" w:sz="0" w:space="0" w:color="auto"/>
        <w:right w:val="none" w:sz="0" w:space="0" w:color="auto"/>
      </w:divBdr>
      <w:divsChild>
        <w:div w:id="979459864">
          <w:marLeft w:val="0"/>
          <w:marRight w:val="0"/>
          <w:marTop w:val="0"/>
          <w:marBottom w:val="0"/>
          <w:divBdr>
            <w:top w:val="none" w:sz="0" w:space="0" w:color="auto"/>
            <w:left w:val="none" w:sz="0" w:space="0" w:color="auto"/>
            <w:bottom w:val="none" w:sz="0" w:space="0" w:color="auto"/>
            <w:right w:val="none" w:sz="0" w:space="0" w:color="auto"/>
          </w:divBdr>
          <w:divsChild>
            <w:div w:id="1098137783">
              <w:marLeft w:val="0"/>
              <w:marRight w:val="0"/>
              <w:marTop w:val="0"/>
              <w:marBottom w:val="0"/>
              <w:divBdr>
                <w:top w:val="none" w:sz="0" w:space="0" w:color="auto"/>
                <w:left w:val="none" w:sz="0" w:space="0" w:color="auto"/>
                <w:bottom w:val="none" w:sz="0" w:space="0" w:color="auto"/>
                <w:right w:val="none" w:sz="0" w:space="0" w:color="auto"/>
              </w:divBdr>
              <w:divsChild>
                <w:div w:id="18685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11459">
      <w:bodyDiv w:val="1"/>
      <w:marLeft w:val="0"/>
      <w:marRight w:val="0"/>
      <w:marTop w:val="0"/>
      <w:marBottom w:val="0"/>
      <w:divBdr>
        <w:top w:val="none" w:sz="0" w:space="0" w:color="auto"/>
        <w:left w:val="none" w:sz="0" w:space="0" w:color="auto"/>
        <w:bottom w:val="none" w:sz="0" w:space="0" w:color="auto"/>
        <w:right w:val="none" w:sz="0" w:space="0" w:color="auto"/>
      </w:divBdr>
      <w:divsChild>
        <w:div w:id="1665208349">
          <w:marLeft w:val="0"/>
          <w:marRight w:val="0"/>
          <w:marTop w:val="0"/>
          <w:marBottom w:val="0"/>
          <w:divBdr>
            <w:top w:val="none" w:sz="0" w:space="0" w:color="auto"/>
            <w:left w:val="none" w:sz="0" w:space="0" w:color="auto"/>
            <w:bottom w:val="none" w:sz="0" w:space="0" w:color="auto"/>
            <w:right w:val="none" w:sz="0" w:space="0" w:color="auto"/>
          </w:divBdr>
          <w:divsChild>
            <w:div w:id="11424306">
              <w:marLeft w:val="0"/>
              <w:marRight w:val="0"/>
              <w:marTop w:val="0"/>
              <w:marBottom w:val="0"/>
              <w:divBdr>
                <w:top w:val="none" w:sz="0" w:space="0" w:color="auto"/>
                <w:left w:val="none" w:sz="0" w:space="0" w:color="auto"/>
                <w:bottom w:val="none" w:sz="0" w:space="0" w:color="auto"/>
                <w:right w:val="none" w:sz="0" w:space="0" w:color="auto"/>
              </w:divBdr>
              <w:divsChild>
                <w:div w:id="8649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4471">
      <w:bodyDiv w:val="1"/>
      <w:marLeft w:val="0"/>
      <w:marRight w:val="0"/>
      <w:marTop w:val="0"/>
      <w:marBottom w:val="0"/>
      <w:divBdr>
        <w:top w:val="none" w:sz="0" w:space="0" w:color="auto"/>
        <w:left w:val="none" w:sz="0" w:space="0" w:color="auto"/>
        <w:bottom w:val="none" w:sz="0" w:space="0" w:color="auto"/>
        <w:right w:val="none" w:sz="0" w:space="0" w:color="auto"/>
      </w:divBdr>
      <w:divsChild>
        <w:div w:id="115301253">
          <w:marLeft w:val="0"/>
          <w:marRight w:val="0"/>
          <w:marTop w:val="0"/>
          <w:marBottom w:val="0"/>
          <w:divBdr>
            <w:top w:val="none" w:sz="0" w:space="0" w:color="auto"/>
            <w:left w:val="none" w:sz="0" w:space="0" w:color="auto"/>
            <w:bottom w:val="none" w:sz="0" w:space="0" w:color="auto"/>
            <w:right w:val="none" w:sz="0" w:space="0" w:color="auto"/>
          </w:divBdr>
        </w:div>
        <w:div w:id="229577615">
          <w:marLeft w:val="0"/>
          <w:marRight w:val="0"/>
          <w:marTop w:val="0"/>
          <w:marBottom w:val="0"/>
          <w:divBdr>
            <w:top w:val="none" w:sz="0" w:space="0" w:color="auto"/>
            <w:left w:val="none" w:sz="0" w:space="0" w:color="auto"/>
            <w:bottom w:val="none" w:sz="0" w:space="0" w:color="auto"/>
            <w:right w:val="none" w:sz="0" w:space="0" w:color="auto"/>
          </w:divBdr>
        </w:div>
        <w:div w:id="1932812050">
          <w:marLeft w:val="0"/>
          <w:marRight w:val="0"/>
          <w:marTop w:val="0"/>
          <w:marBottom w:val="0"/>
          <w:divBdr>
            <w:top w:val="none" w:sz="0" w:space="0" w:color="auto"/>
            <w:left w:val="none" w:sz="0" w:space="0" w:color="auto"/>
            <w:bottom w:val="none" w:sz="0" w:space="0" w:color="auto"/>
            <w:right w:val="none" w:sz="0" w:space="0" w:color="auto"/>
          </w:divBdr>
        </w:div>
        <w:div w:id="1217812090">
          <w:marLeft w:val="0"/>
          <w:marRight w:val="0"/>
          <w:marTop w:val="0"/>
          <w:marBottom w:val="0"/>
          <w:divBdr>
            <w:top w:val="none" w:sz="0" w:space="0" w:color="auto"/>
            <w:left w:val="none" w:sz="0" w:space="0" w:color="auto"/>
            <w:bottom w:val="none" w:sz="0" w:space="0" w:color="auto"/>
            <w:right w:val="none" w:sz="0" w:space="0" w:color="auto"/>
          </w:divBdr>
        </w:div>
      </w:divsChild>
    </w:div>
    <w:div w:id="946884801">
      <w:bodyDiv w:val="1"/>
      <w:marLeft w:val="0"/>
      <w:marRight w:val="0"/>
      <w:marTop w:val="0"/>
      <w:marBottom w:val="0"/>
      <w:divBdr>
        <w:top w:val="none" w:sz="0" w:space="0" w:color="auto"/>
        <w:left w:val="none" w:sz="0" w:space="0" w:color="auto"/>
        <w:bottom w:val="none" w:sz="0" w:space="0" w:color="auto"/>
        <w:right w:val="none" w:sz="0" w:space="0" w:color="auto"/>
      </w:divBdr>
    </w:div>
    <w:div w:id="963577689">
      <w:bodyDiv w:val="1"/>
      <w:marLeft w:val="0"/>
      <w:marRight w:val="0"/>
      <w:marTop w:val="0"/>
      <w:marBottom w:val="0"/>
      <w:divBdr>
        <w:top w:val="none" w:sz="0" w:space="0" w:color="auto"/>
        <w:left w:val="none" w:sz="0" w:space="0" w:color="auto"/>
        <w:bottom w:val="none" w:sz="0" w:space="0" w:color="auto"/>
        <w:right w:val="none" w:sz="0" w:space="0" w:color="auto"/>
      </w:divBdr>
    </w:div>
    <w:div w:id="993875546">
      <w:bodyDiv w:val="1"/>
      <w:marLeft w:val="0"/>
      <w:marRight w:val="0"/>
      <w:marTop w:val="0"/>
      <w:marBottom w:val="0"/>
      <w:divBdr>
        <w:top w:val="none" w:sz="0" w:space="0" w:color="auto"/>
        <w:left w:val="none" w:sz="0" w:space="0" w:color="auto"/>
        <w:bottom w:val="none" w:sz="0" w:space="0" w:color="auto"/>
        <w:right w:val="none" w:sz="0" w:space="0" w:color="auto"/>
      </w:divBdr>
    </w:div>
    <w:div w:id="1015158029">
      <w:bodyDiv w:val="1"/>
      <w:marLeft w:val="0"/>
      <w:marRight w:val="0"/>
      <w:marTop w:val="0"/>
      <w:marBottom w:val="0"/>
      <w:divBdr>
        <w:top w:val="none" w:sz="0" w:space="0" w:color="auto"/>
        <w:left w:val="none" w:sz="0" w:space="0" w:color="auto"/>
        <w:bottom w:val="none" w:sz="0" w:space="0" w:color="auto"/>
        <w:right w:val="none" w:sz="0" w:space="0" w:color="auto"/>
      </w:divBdr>
      <w:divsChild>
        <w:div w:id="1873609142">
          <w:marLeft w:val="0"/>
          <w:marRight w:val="0"/>
          <w:marTop w:val="0"/>
          <w:marBottom w:val="0"/>
          <w:divBdr>
            <w:top w:val="none" w:sz="0" w:space="0" w:color="auto"/>
            <w:left w:val="none" w:sz="0" w:space="0" w:color="auto"/>
            <w:bottom w:val="none" w:sz="0" w:space="0" w:color="auto"/>
            <w:right w:val="none" w:sz="0" w:space="0" w:color="auto"/>
          </w:divBdr>
          <w:divsChild>
            <w:div w:id="1852644780">
              <w:marLeft w:val="0"/>
              <w:marRight w:val="0"/>
              <w:marTop w:val="0"/>
              <w:marBottom w:val="0"/>
              <w:divBdr>
                <w:top w:val="none" w:sz="0" w:space="0" w:color="auto"/>
                <w:left w:val="none" w:sz="0" w:space="0" w:color="auto"/>
                <w:bottom w:val="none" w:sz="0" w:space="0" w:color="auto"/>
                <w:right w:val="none" w:sz="0" w:space="0" w:color="auto"/>
              </w:divBdr>
              <w:divsChild>
                <w:div w:id="98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1151">
      <w:bodyDiv w:val="1"/>
      <w:marLeft w:val="0"/>
      <w:marRight w:val="0"/>
      <w:marTop w:val="0"/>
      <w:marBottom w:val="0"/>
      <w:divBdr>
        <w:top w:val="none" w:sz="0" w:space="0" w:color="auto"/>
        <w:left w:val="none" w:sz="0" w:space="0" w:color="auto"/>
        <w:bottom w:val="none" w:sz="0" w:space="0" w:color="auto"/>
        <w:right w:val="none" w:sz="0" w:space="0" w:color="auto"/>
      </w:divBdr>
    </w:div>
    <w:div w:id="1093159853">
      <w:bodyDiv w:val="1"/>
      <w:marLeft w:val="0"/>
      <w:marRight w:val="0"/>
      <w:marTop w:val="0"/>
      <w:marBottom w:val="0"/>
      <w:divBdr>
        <w:top w:val="none" w:sz="0" w:space="0" w:color="auto"/>
        <w:left w:val="none" w:sz="0" w:space="0" w:color="auto"/>
        <w:bottom w:val="none" w:sz="0" w:space="0" w:color="auto"/>
        <w:right w:val="none" w:sz="0" w:space="0" w:color="auto"/>
      </w:divBdr>
    </w:div>
    <w:div w:id="1121340638">
      <w:bodyDiv w:val="1"/>
      <w:marLeft w:val="0"/>
      <w:marRight w:val="0"/>
      <w:marTop w:val="0"/>
      <w:marBottom w:val="0"/>
      <w:divBdr>
        <w:top w:val="none" w:sz="0" w:space="0" w:color="auto"/>
        <w:left w:val="none" w:sz="0" w:space="0" w:color="auto"/>
        <w:bottom w:val="none" w:sz="0" w:space="0" w:color="auto"/>
        <w:right w:val="none" w:sz="0" w:space="0" w:color="auto"/>
      </w:divBdr>
      <w:divsChild>
        <w:div w:id="1667635033">
          <w:marLeft w:val="0"/>
          <w:marRight w:val="0"/>
          <w:marTop w:val="0"/>
          <w:marBottom w:val="0"/>
          <w:divBdr>
            <w:top w:val="none" w:sz="0" w:space="0" w:color="auto"/>
            <w:left w:val="none" w:sz="0" w:space="0" w:color="auto"/>
            <w:bottom w:val="none" w:sz="0" w:space="0" w:color="auto"/>
            <w:right w:val="none" w:sz="0" w:space="0" w:color="auto"/>
          </w:divBdr>
          <w:divsChild>
            <w:div w:id="1543860448">
              <w:marLeft w:val="0"/>
              <w:marRight w:val="0"/>
              <w:marTop w:val="0"/>
              <w:marBottom w:val="0"/>
              <w:divBdr>
                <w:top w:val="none" w:sz="0" w:space="0" w:color="auto"/>
                <w:left w:val="none" w:sz="0" w:space="0" w:color="auto"/>
                <w:bottom w:val="none" w:sz="0" w:space="0" w:color="auto"/>
                <w:right w:val="none" w:sz="0" w:space="0" w:color="auto"/>
              </w:divBdr>
              <w:divsChild>
                <w:div w:id="20324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7257">
      <w:bodyDiv w:val="1"/>
      <w:marLeft w:val="0"/>
      <w:marRight w:val="0"/>
      <w:marTop w:val="0"/>
      <w:marBottom w:val="0"/>
      <w:divBdr>
        <w:top w:val="none" w:sz="0" w:space="0" w:color="auto"/>
        <w:left w:val="none" w:sz="0" w:space="0" w:color="auto"/>
        <w:bottom w:val="none" w:sz="0" w:space="0" w:color="auto"/>
        <w:right w:val="none" w:sz="0" w:space="0" w:color="auto"/>
      </w:divBdr>
      <w:divsChild>
        <w:div w:id="1702971245">
          <w:marLeft w:val="0"/>
          <w:marRight w:val="0"/>
          <w:marTop w:val="0"/>
          <w:marBottom w:val="0"/>
          <w:divBdr>
            <w:top w:val="none" w:sz="0" w:space="0" w:color="auto"/>
            <w:left w:val="none" w:sz="0" w:space="0" w:color="auto"/>
            <w:bottom w:val="none" w:sz="0" w:space="0" w:color="auto"/>
            <w:right w:val="none" w:sz="0" w:space="0" w:color="auto"/>
          </w:divBdr>
        </w:div>
      </w:divsChild>
    </w:div>
    <w:div w:id="1255091403">
      <w:bodyDiv w:val="1"/>
      <w:marLeft w:val="0"/>
      <w:marRight w:val="0"/>
      <w:marTop w:val="0"/>
      <w:marBottom w:val="0"/>
      <w:divBdr>
        <w:top w:val="none" w:sz="0" w:space="0" w:color="auto"/>
        <w:left w:val="none" w:sz="0" w:space="0" w:color="auto"/>
        <w:bottom w:val="none" w:sz="0" w:space="0" w:color="auto"/>
        <w:right w:val="none" w:sz="0" w:space="0" w:color="auto"/>
      </w:divBdr>
    </w:div>
    <w:div w:id="1344674561">
      <w:bodyDiv w:val="1"/>
      <w:marLeft w:val="0"/>
      <w:marRight w:val="0"/>
      <w:marTop w:val="0"/>
      <w:marBottom w:val="0"/>
      <w:divBdr>
        <w:top w:val="none" w:sz="0" w:space="0" w:color="auto"/>
        <w:left w:val="none" w:sz="0" w:space="0" w:color="auto"/>
        <w:bottom w:val="none" w:sz="0" w:space="0" w:color="auto"/>
        <w:right w:val="none" w:sz="0" w:space="0" w:color="auto"/>
      </w:divBdr>
      <w:divsChild>
        <w:div w:id="389155946">
          <w:marLeft w:val="0"/>
          <w:marRight w:val="0"/>
          <w:marTop w:val="0"/>
          <w:marBottom w:val="0"/>
          <w:divBdr>
            <w:top w:val="none" w:sz="0" w:space="0" w:color="auto"/>
            <w:left w:val="none" w:sz="0" w:space="0" w:color="auto"/>
            <w:bottom w:val="none" w:sz="0" w:space="0" w:color="auto"/>
            <w:right w:val="none" w:sz="0" w:space="0" w:color="auto"/>
          </w:divBdr>
          <w:divsChild>
            <w:div w:id="189805866">
              <w:marLeft w:val="0"/>
              <w:marRight w:val="0"/>
              <w:marTop w:val="0"/>
              <w:marBottom w:val="0"/>
              <w:divBdr>
                <w:top w:val="none" w:sz="0" w:space="0" w:color="auto"/>
                <w:left w:val="none" w:sz="0" w:space="0" w:color="auto"/>
                <w:bottom w:val="none" w:sz="0" w:space="0" w:color="auto"/>
                <w:right w:val="none" w:sz="0" w:space="0" w:color="auto"/>
              </w:divBdr>
            </w:div>
            <w:div w:id="346492940">
              <w:marLeft w:val="0"/>
              <w:marRight w:val="0"/>
              <w:marTop w:val="0"/>
              <w:marBottom w:val="0"/>
              <w:divBdr>
                <w:top w:val="none" w:sz="0" w:space="0" w:color="auto"/>
                <w:left w:val="none" w:sz="0" w:space="0" w:color="auto"/>
                <w:bottom w:val="none" w:sz="0" w:space="0" w:color="auto"/>
                <w:right w:val="none" w:sz="0" w:space="0" w:color="auto"/>
              </w:divBdr>
            </w:div>
            <w:div w:id="425156174">
              <w:marLeft w:val="0"/>
              <w:marRight w:val="0"/>
              <w:marTop w:val="0"/>
              <w:marBottom w:val="0"/>
              <w:divBdr>
                <w:top w:val="none" w:sz="0" w:space="0" w:color="auto"/>
                <w:left w:val="none" w:sz="0" w:space="0" w:color="auto"/>
                <w:bottom w:val="none" w:sz="0" w:space="0" w:color="auto"/>
                <w:right w:val="none" w:sz="0" w:space="0" w:color="auto"/>
              </w:divBdr>
            </w:div>
            <w:div w:id="439951836">
              <w:marLeft w:val="0"/>
              <w:marRight w:val="0"/>
              <w:marTop w:val="0"/>
              <w:marBottom w:val="0"/>
              <w:divBdr>
                <w:top w:val="none" w:sz="0" w:space="0" w:color="auto"/>
                <w:left w:val="none" w:sz="0" w:space="0" w:color="auto"/>
                <w:bottom w:val="none" w:sz="0" w:space="0" w:color="auto"/>
                <w:right w:val="none" w:sz="0" w:space="0" w:color="auto"/>
              </w:divBdr>
            </w:div>
            <w:div w:id="445999593">
              <w:marLeft w:val="0"/>
              <w:marRight w:val="0"/>
              <w:marTop w:val="0"/>
              <w:marBottom w:val="0"/>
              <w:divBdr>
                <w:top w:val="none" w:sz="0" w:space="0" w:color="auto"/>
                <w:left w:val="none" w:sz="0" w:space="0" w:color="auto"/>
                <w:bottom w:val="none" w:sz="0" w:space="0" w:color="auto"/>
                <w:right w:val="none" w:sz="0" w:space="0" w:color="auto"/>
              </w:divBdr>
            </w:div>
            <w:div w:id="672342324">
              <w:marLeft w:val="0"/>
              <w:marRight w:val="0"/>
              <w:marTop w:val="0"/>
              <w:marBottom w:val="0"/>
              <w:divBdr>
                <w:top w:val="none" w:sz="0" w:space="0" w:color="auto"/>
                <w:left w:val="none" w:sz="0" w:space="0" w:color="auto"/>
                <w:bottom w:val="none" w:sz="0" w:space="0" w:color="auto"/>
                <w:right w:val="none" w:sz="0" w:space="0" w:color="auto"/>
              </w:divBdr>
            </w:div>
            <w:div w:id="17112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1237">
      <w:bodyDiv w:val="1"/>
      <w:marLeft w:val="0"/>
      <w:marRight w:val="0"/>
      <w:marTop w:val="0"/>
      <w:marBottom w:val="0"/>
      <w:divBdr>
        <w:top w:val="none" w:sz="0" w:space="0" w:color="auto"/>
        <w:left w:val="none" w:sz="0" w:space="0" w:color="auto"/>
        <w:bottom w:val="none" w:sz="0" w:space="0" w:color="auto"/>
        <w:right w:val="none" w:sz="0" w:space="0" w:color="auto"/>
      </w:divBdr>
    </w:div>
    <w:div w:id="1440565632">
      <w:bodyDiv w:val="1"/>
      <w:marLeft w:val="0"/>
      <w:marRight w:val="0"/>
      <w:marTop w:val="0"/>
      <w:marBottom w:val="0"/>
      <w:divBdr>
        <w:top w:val="none" w:sz="0" w:space="0" w:color="auto"/>
        <w:left w:val="none" w:sz="0" w:space="0" w:color="auto"/>
        <w:bottom w:val="none" w:sz="0" w:space="0" w:color="auto"/>
        <w:right w:val="none" w:sz="0" w:space="0" w:color="auto"/>
      </w:divBdr>
      <w:divsChild>
        <w:div w:id="791752669">
          <w:marLeft w:val="0"/>
          <w:marRight w:val="0"/>
          <w:marTop w:val="0"/>
          <w:marBottom w:val="0"/>
          <w:divBdr>
            <w:top w:val="none" w:sz="0" w:space="0" w:color="auto"/>
            <w:left w:val="none" w:sz="0" w:space="0" w:color="auto"/>
            <w:bottom w:val="none" w:sz="0" w:space="0" w:color="auto"/>
            <w:right w:val="none" w:sz="0" w:space="0" w:color="auto"/>
          </w:divBdr>
          <w:divsChild>
            <w:div w:id="623659498">
              <w:marLeft w:val="0"/>
              <w:marRight w:val="0"/>
              <w:marTop w:val="0"/>
              <w:marBottom w:val="0"/>
              <w:divBdr>
                <w:top w:val="none" w:sz="0" w:space="0" w:color="auto"/>
                <w:left w:val="none" w:sz="0" w:space="0" w:color="auto"/>
                <w:bottom w:val="none" w:sz="0" w:space="0" w:color="auto"/>
                <w:right w:val="none" w:sz="0" w:space="0" w:color="auto"/>
              </w:divBdr>
              <w:divsChild>
                <w:div w:id="1807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6174">
      <w:bodyDiv w:val="1"/>
      <w:marLeft w:val="0"/>
      <w:marRight w:val="0"/>
      <w:marTop w:val="0"/>
      <w:marBottom w:val="0"/>
      <w:divBdr>
        <w:top w:val="none" w:sz="0" w:space="0" w:color="auto"/>
        <w:left w:val="none" w:sz="0" w:space="0" w:color="auto"/>
        <w:bottom w:val="none" w:sz="0" w:space="0" w:color="auto"/>
        <w:right w:val="none" w:sz="0" w:space="0" w:color="auto"/>
      </w:divBdr>
      <w:divsChild>
        <w:div w:id="1568416623">
          <w:marLeft w:val="0"/>
          <w:marRight w:val="0"/>
          <w:marTop w:val="0"/>
          <w:marBottom w:val="0"/>
          <w:divBdr>
            <w:top w:val="none" w:sz="0" w:space="0" w:color="auto"/>
            <w:left w:val="none" w:sz="0" w:space="0" w:color="auto"/>
            <w:bottom w:val="none" w:sz="0" w:space="0" w:color="auto"/>
            <w:right w:val="none" w:sz="0" w:space="0" w:color="auto"/>
          </w:divBdr>
          <w:divsChild>
            <w:div w:id="246696537">
              <w:marLeft w:val="0"/>
              <w:marRight w:val="0"/>
              <w:marTop w:val="0"/>
              <w:marBottom w:val="0"/>
              <w:divBdr>
                <w:top w:val="none" w:sz="0" w:space="0" w:color="auto"/>
                <w:left w:val="none" w:sz="0" w:space="0" w:color="auto"/>
                <w:bottom w:val="none" w:sz="0" w:space="0" w:color="auto"/>
                <w:right w:val="none" w:sz="0" w:space="0" w:color="auto"/>
              </w:divBdr>
            </w:div>
            <w:div w:id="339817450">
              <w:marLeft w:val="0"/>
              <w:marRight w:val="0"/>
              <w:marTop w:val="0"/>
              <w:marBottom w:val="0"/>
              <w:divBdr>
                <w:top w:val="none" w:sz="0" w:space="0" w:color="auto"/>
                <w:left w:val="none" w:sz="0" w:space="0" w:color="auto"/>
                <w:bottom w:val="none" w:sz="0" w:space="0" w:color="auto"/>
                <w:right w:val="none" w:sz="0" w:space="0" w:color="auto"/>
              </w:divBdr>
            </w:div>
            <w:div w:id="887913206">
              <w:marLeft w:val="0"/>
              <w:marRight w:val="0"/>
              <w:marTop w:val="0"/>
              <w:marBottom w:val="0"/>
              <w:divBdr>
                <w:top w:val="none" w:sz="0" w:space="0" w:color="auto"/>
                <w:left w:val="none" w:sz="0" w:space="0" w:color="auto"/>
                <w:bottom w:val="none" w:sz="0" w:space="0" w:color="auto"/>
                <w:right w:val="none" w:sz="0" w:space="0" w:color="auto"/>
              </w:divBdr>
            </w:div>
            <w:div w:id="922252272">
              <w:marLeft w:val="0"/>
              <w:marRight w:val="0"/>
              <w:marTop w:val="0"/>
              <w:marBottom w:val="0"/>
              <w:divBdr>
                <w:top w:val="none" w:sz="0" w:space="0" w:color="auto"/>
                <w:left w:val="none" w:sz="0" w:space="0" w:color="auto"/>
                <w:bottom w:val="none" w:sz="0" w:space="0" w:color="auto"/>
                <w:right w:val="none" w:sz="0" w:space="0" w:color="auto"/>
              </w:divBdr>
            </w:div>
            <w:div w:id="1648362739">
              <w:marLeft w:val="0"/>
              <w:marRight w:val="0"/>
              <w:marTop w:val="0"/>
              <w:marBottom w:val="0"/>
              <w:divBdr>
                <w:top w:val="none" w:sz="0" w:space="0" w:color="auto"/>
                <w:left w:val="none" w:sz="0" w:space="0" w:color="auto"/>
                <w:bottom w:val="none" w:sz="0" w:space="0" w:color="auto"/>
                <w:right w:val="none" w:sz="0" w:space="0" w:color="auto"/>
              </w:divBdr>
            </w:div>
            <w:div w:id="1745495681">
              <w:marLeft w:val="0"/>
              <w:marRight w:val="0"/>
              <w:marTop w:val="0"/>
              <w:marBottom w:val="0"/>
              <w:divBdr>
                <w:top w:val="none" w:sz="0" w:space="0" w:color="auto"/>
                <w:left w:val="none" w:sz="0" w:space="0" w:color="auto"/>
                <w:bottom w:val="none" w:sz="0" w:space="0" w:color="auto"/>
                <w:right w:val="none" w:sz="0" w:space="0" w:color="auto"/>
              </w:divBdr>
            </w:div>
            <w:div w:id="18049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0745">
      <w:bodyDiv w:val="1"/>
      <w:marLeft w:val="0"/>
      <w:marRight w:val="0"/>
      <w:marTop w:val="0"/>
      <w:marBottom w:val="0"/>
      <w:divBdr>
        <w:top w:val="none" w:sz="0" w:space="0" w:color="auto"/>
        <w:left w:val="none" w:sz="0" w:space="0" w:color="auto"/>
        <w:bottom w:val="none" w:sz="0" w:space="0" w:color="auto"/>
        <w:right w:val="none" w:sz="0" w:space="0" w:color="auto"/>
      </w:divBdr>
      <w:divsChild>
        <w:div w:id="153305252">
          <w:marLeft w:val="0"/>
          <w:marRight w:val="0"/>
          <w:marTop w:val="0"/>
          <w:marBottom w:val="0"/>
          <w:divBdr>
            <w:top w:val="none" w:sz="0" w:space="0" w:color="auto"/>
            <w:left w:val="none" w:sz="0" w:space="0" w:color="auto"/>
            <w:bottom w:val="none" w:sz="0" w:space="0" w:color="auto"/>
            <w:right w:val="none" w:sz="0" w:space="0" w:color="auto"/>
          </w:divBdr>
        </w:div>
        <w:div w:id="2134126764">
          <w:marLeft w:val="0"/>
          <w:marRight w:val="0"/>
          <w:marTop w:val="0"/>
          <w:marBottom w:val="0"/>
          <w:divBdr>
            <w:top w:val="none" w:sz="0" w:space="0" w:color="auto"/>
            <w:left w:val="none" w:sz="0" w:space="0" w:color="auto"/>
            <w:bottom w:val="none" w:sz="0" w:space="0" w:color="auto"/>
            <w:right w:val="none" w:sz="0" w:space="0" w:color="auto"/>
          </w:divBdr>
        </w:div>
        <w:div w:id="1401517794">
          <w:marLeft w:val="0"/>
          <w:marRight w:val="0"/>
          <w:marTop w:val="0"/>
          <w:marBottom w:val="0"/>
          <w:divBdr>
            <w:top w:val="none" w:sz="0" w:space="0" w:color="auto"/>
            <w:left w:val="none" w:sz="0" w:space="0" w:color="auto"/>
            <w:bottom w:val="none" w:sz="0" w:space="0" w:color="auto"/>
            <w:right w:val="none" w:sz="0" w:space="0" w:color="auto"/>
          </w:divBdr>
        </w:div>
      </w:divsChild>
    </w:div>
    <w:div w:id="1558321141">
      <w:bodyDiv w:val="1"/>
      <w:marLeft w:val="0"/>
      <w:marRight w:val="0"/>
      <w:marTop w:val="0"/>
      <w:marBottom w:val="0"/>
      <w:divBdr>
        <w:top w:val="none" w:sz="0" w:space="0" w:color="auto"/>
        <w:left w:val="none" w:sz="0" w:space="0" w:color="auto"/>
        <w:bottom w:val="none" w:sz="0" w:space="0" w:color="auto"/>
        <w:right w:val="none" w:sz="0" w:space="0" w:color="auto"/>
      </w:divBdr>
    </w:div>
    <w:div w:id="1564172773">
      <w:bodyDiv w:val="1"/>
      <w:marLeft w:val="0"/>
      <w:marRight w:val="0"/>
      <w:marTop w:val="0"/>
      <w:marBottom w:val="0"/>
      <w:divBdr>
        <w:top w:val="none" w:sz="0" w:space="0" w:color="auto"/>
        <w:left w:val="none" w:sz="0" w:space="0" w:color="auto"/>
        <w:bottom w:val="none" w:sz="0" w:space="0" w:color="auto"/>
        <w:right w:val="none" w:sz="0" w:space="0" w:color="auto"/>
      </w:divBdr>
      <w:divsChild>
        <w:div w:id="631254922">
          <w:marLeft w:val="0"/>
          <w:marRight w:val="0"/>
          <w:marTop w:val="0"/>
          <w:marBottom w:val="0"/>
          <w:divBdr>
            <w:top w:val="none" w:sz="0" w:space="0" w:color="auto"/>
            <w:left w:val="none" w:sz="0" w:space="0" w:color="auto"/>
            <w:bottom w:val="none" w:sz="0" w:space="0" w:color="auto"/>
            <w:right w:val="none" w:sz="0" w:space="0" w:color="auto"/>
          </w:divBdr>
          <w:divsChild>
            <w:div w:id="468938190">
              <w:marLeft w:val="0"/>
              <w:marRight w:val="0"/>
              <w:marTop w:val="0"/>
              <w:marBottom w:val="0"/>
              <w:divBdr>
                <w:top w:val="none" w:sz="0" w:space="0" w:color="auto"/>
                <w:left w:val="none" w:sz="0" w:space="0" w:color="auto"/>
                <w:bottom w:val="none" w:sz="0" w:space="0" w:color="auto"/>
                <w:right w:val="none" w:sz="0" w:space="0" w:color="auto"/>
              </w:divBdr>
              <w:divsChild>
                <w:div w:id="13093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66070">
      <w:bodyDiv w:val="1"/>
      <w:marLeft w:val="0"/>
      <w:marRight w:val="0"/>
      <w:marTop w:val="0"/>
      <w:marBottom w:val="0"/>
      <w:divBdr>
        <w:top w:val="none" w:sz="0" w:space="0" w:color="auto"/>
        <w:left w:val="none" w:sz="0" w:space="0" w:color="auto"/>
        <w:bottom w:val="none" w:sz="0" w:space="0" w:color="auto"/>
        <w:right w:val="none" w:sz="0" w:space="0" w:color="auto"/>
      </w:divBdr>
      <w:divsChild>
        <w:div w:id="1958029047">
          <w:marLeft w:val="0"/>
          <w:marRight w:val="0"/>
          <w:marTop w:val="0"/>
          <w:marBottom w:val="0"/>
          <w:divBdr>
            <w:top w:val="none" w:sz="0" w:space="0" w:color="auto"/>
            <w:left w:val="none" w:sz="0" w:space="0" w:color="auto"/>
            <w:bottom w:val="none" w:sz="0" w:space="0" w:color="auto"/>
            <w:right w:val="none" w:sz="0" w:space="0" w:color="auto"/>
          </w:divBdr>
          <w:divsChild>
            <w:div w:id="1117218069">
              <w:marLeft w:val="0"/>
              <w:marRight w:val="0"/>
              <w:marTop w:val="0"/>
              <w:marBottom w:val="0"/>
              <w:divBdr>
                <w:top w:val="none" w:sz="0" w:space="0" w:color="auto"/>
                <w:left w:val="none" w:sz="0" w:space="0" w:color="auto"/>
                <w:bottom w:val="none" w:sz="0" w:space="0" w:color="auto"/>
                <w:right w:val="none" w:sz="0" w:space="0" w:color="auto"/>
              </w:divBdr>
              <w:divsChild>
                <w:div w:id="12608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1230">
      <w:bodyDiv w:val="1"/>
      <w:marLeft w:val="0"/>
      <w:marRight w:val="0"/>
      <w:marTop w:val="0"/>
      <w:marBottom w:val="0"/>
      <w:divBdr>
        <w:top w:val="none" w:sz="0" w:space="0" w:color="auto"/>
        <w:left w:val="none" w:sz="0" w:space="0" w:color="auto"/>
        <w:bottom w:val="none" w:sz="0" w:space="0" w:color="auto"/>
        <w:right w:val="none" w:sz="0" w:space="0" w:color="auto"/>
      </w:divBdr>
      <w:divsChild>
        <w:div w:id="1088842502">
          <w:marLeft w:val="0"/>
          <w:marRight w:val="0"/>
          <w:marTop w:val="0"/>
          <w:marBottom w:val="0"/>
          <w:divBdr>
            <w:top w:val="none" w:sz="0" w:space="0" w:color="auto"/>
            <w:left w:val="none" w:sz="0" w:space="0" w:color="auto"/>
            <w:bottom w:val="none" w:sz="0" w:space="0" w:color="auto"/>
            <w:right w:val="none" w:sz="0" w:space="0" w:color="auto"/>
          </w:divBdr>
        </w:div>
        <w:div w:id="1842699019">
          <w:marLeft w:val="0"/>
          <w:marRight w:val="0"/>
          <w:marTop w:val="0"/>
          <w:marBottom w:val="0"/>
          <w:divBdr>
            <w:top w:val="none" w:sz="0" w:space="0" w:color="auto"/>
            <w:left w:val="none" w:sz="0" w:space="0" w:color="auto"/>
            <w:bottom w:val="none" w:sz="0" w:space="0" w:color="auto"/>
            <w:right w:val="none" w:sz="0" w:space="0" w:color="auto"/>
          </w:divBdr>
        </w:div>
      </w:divsChild>
    </w:div>
    <w:div w:id="1653869170">
      <w:bodyDiv w:val="1"/>
      <w:marLeft w:val="0"/>
      <w:marRight w:val="0"/>
      <w:marTop w:val="0"/>
      <w:marBottom w:val="0"/>
      <w:divBdr>
        <w:top w:val="none" w:sz="0" w:space="0" w:color="auto"/>
        <w:left w:val="none" w:sz="0" w:space="0" w:color="auto"/>
        <w:bottom w:val="none" w:sz="0" w:space="0" w:color="auto"/>
        <w:right w:val="none" w:sz="0" w:space="0" w:color="auto"/>
      </w:divBdr>
    </w:div>
    <w:div w:id="1676759686">
      <w:bodyDiv w:val="1"/>
      <w:marLeft w:val="0"/>
      <w:marRight w:val="0"/>
      <w:marTop w:val="0"/>
      <w:marBottom w:val="0"/>
      <w:divBdr>
        <w:top w:val="none" w:sz="0" w:space="0" w:color="auto"/>
        <w:left w:val="none" w:sz="0" w:space="0" w:color="auto"/>
        <w:bottom w:val="none" w:sz="0" w:space="0" w:color="auto"/>
        <w:right w:val="none" w:sz="0" w:space="0" w:color="auto"/>
      </w:divBdr>
    </w:div>
    <w:div w:id="170035614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29">
          <w:marLeft w:val="0"/>
          <w:marRight w:val="0"/>
          <w:marTop w:val="0"/>
          <w:marBottom w:val="0"/>
          <w:divBdr>
            <w:top w:val="none" w:sz="0" w:space="0" w:color="auto"/>
            <w:left w:val="none" w:sz="0" w:space="0" w:color="auto"/>
            <w:bottom w:val="none" w:sz="0" w:space="0" w:color="auto"/>
            <w:right w:val="none" w:sz="0" w:space="0" w:color="auto"/>
          </w:divBdr>
        </w:div>
        <w:div w:id="16543748">
          <w:marLeft w:val="0"/>
          <w:marRight w:val="0"/>
          <w:marTop w:val="0"/>
          <w:marBottom w:val="0"/>
          <w:divBdr>
            <w:top w:val="none" w:sz="0" w:space="0" w:color="auto"/>
            <w:left w:val="none" w:sz="0" w:space="0" w:color="auto"/>
            <w:bottom w:val="none" w:sz="0" w:space="0" w:color="auto"/>
            <w:right w:val="none" w:sz="0" w:space="0" w:color="auto"/>
          </w:divBdr>
        </w:div>
      </w:divsChild>
    </w:div>
    <w:div w:id="1728793756">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2">
          <w:marLeft w:val="0"/>
          <w:marRight w:val="0"/>
          <w:marTop w:val="0"/>
          <w:marBottom w:val="0"/>
          <w:divBdr>
            <w:top w:val="none" w:sz="0" w:space="0" w:color="auto"/>
            <w:left w:val="none" w:sz="0" w:space="0" w:color="auto"/>
            <w:bottom w:val="none" w:sz="0" w:space="0" w:color="auto"/>
            <w:right w:val="none" w:sz="0" w:space="0" w:color="auto"/>
          </w:divBdr>
        </w:div>
        <w:div w:id="1046762945">
          <w:marLeft w:val="0"/>
          <w:marRight w:val="0"/>
          <w:marTop w:val="0"/>
          <w:marBottom w:val="0"/>
          <w:divBdr>
            <w:top w:val="none" w:sz="0" w:space="0" w:color="auto"/>
            <w:left w:val="none" w:sz="0" w:space="0" w:color="auto"/>
            <w:bottom w:val="none" w:sz="0" w:space="0" w:color="auto"/>
            <w:right w:val="none" w:sz="0" w:space="0" w:color="auto"/>
          </w:divBdr>
        </w:div>
      </w:divsChild>
    </w:div>
    <w:div w:id="1741437075">
      <w:bodyDiv w:val="1"/>
      <w:marLeft w:val="0"/>
      <w:marRight w:val="0"/>
      <w:marTop w:val="0"/>
      <w:marBottom w:val="0"/>
      <w:divBdr>
        <w:top w:val="none" w:sz="0" w:space="0" w:color="auto"/>
        <w:left w:val="none" w:sz="0" w:space="0" w:color="auto"/>
        <w:bottom w:val="none" w:sz="0" w:space="0" w:color="auto"/>
        <w:right w:val="none" w:sz="0" w:space="0" w:color="auto"/>
      </w:divBdr>
      <w:divsChild>
        <w:div w:id="764545060">
          <w:marLeft w:val="0"/>
          <w:marRight w:val="0"/>
          <w:marTop w:val="0"/>
          <w:marBottom w:val="0"/>
          <w:divBdr>
            <w:top w:val="none" w:sz="0" w:space="0" w:color="auto"/>
            <w:left w:val="none" w:sz="0" w:space="0" w:color="auto"/>
            <w:bottom w:val="none" w:sz="0" w:space="0" w:color="auto"/>
            <w:right w:val="none" w:sz="0" w:space="0" w:color="auto"/>
          </w:divBdr>
          <w:divsChild>
            <w:div w:id="75052440">
              <w:marLeft w:val="0"/>
              <w:marRight w:val="0"/>
              <w:marTop w:val="0"/>
              <w:marBottom w:val="0"/>
              <w:divBdr>
                <w:top w:val="none" w:sz="0" w:space="0" w:color="auto"/>
                <w:left w:val="none" w:sz="0" w:space="0" w:color="auto"/>
                <w:bottom w:val="none" w:sz="0" w:space="0" w:color="auto"/>
                <w:right w:val="none" w:sz="0" w:space="0" w:color="auto"/>
              </w:divBdr>
              <w:divsChild>
                <w:div w:id="3308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6026">
      <w:bodyDiv w:val="1"/>
      <w:marLeft w:val="0"/>
      <w:marRight w:val="0"/>
      <w:marTop w:val="0"/>
      <w:marBottom w:val="0"/>
      <w:divBdr>
        <w:top w:val="none" w:sz="0" w:space="0" w:color="auto"/>
        <w:left w:val="none" w:sz="0" w:space="0" w:color="auto"/>
        <w:bottom w:val="none" w:sz="0" w:space="0" w:color="auto"/>
        <w:right w:val="none" w:sz="0" w:space="0" w:color="auto"/>
      </w:divBdr>
    </w:div>
    <w:div w:id="1803226142">
      <w:bodyDiv w:val="1"/>
      <w:marLeft w:val="0"/>
      <w:marRight w:val="0"/>
      <w:marTop w:val="0"/>
      <w:marBottom w:val="0"/>
      <w:divBdr>
        <w:top w:val="none" w:sz="0" w:space="0" w:color="auto"/>
        <w:left w:val="none" w:sz="0" w:space="0" w:color="auto"/>
        <w:bottom w:val="none" w:sz="0" w:space="0" w:color="auto"/>
        <w:right w:val="none" w:sz="0" w:space="0" w:color="auto"/>
      </w:divBdr>
      <w:divsChild>
        <w:div w:id="1387996008">
          <w:marLeft w:val="0"/>
          <w:marRight w:val="0"/>
          <w:marTop w:val="0"/>
          <w:marBottom w:val="0"/>
          <w:divBdr>
            <w:top w:val="none" w:sz="0" w:space="0" w:color="auto"/>
            <w:left w:val="none" w:sz="0" w:space="0" w:color="auto"/>
            <w:bottom w:val="none" w:sz="0" w:space="0" w:color="auto"/>
            <w:right w:val="none" w:sz="0" w:space="0" w:color="auto"/>
          </w:divBdr>
          <w:divsChild>
            <w:div w:id="139930085">
              <w:marLeft w:val="0"/>
              <w:marRight w:val="0"/>
              <w:marTop w:val="0"/>
              <w:marBottom w:val="0"/>
              <w:divBdr>
                <w:top w:val="none" w:sz="0" w:space="0" w:color="auto"/>
                <w:left w:val="none" w:sz="0" w:space="0" w:color="auto"/>
                <w:bottom w:val="none" w:sz="0" w:space="0" w:color="auto"/>
                <w:right w:val="none" w:sz="0" w:space="0" w:color="auto"/>
              </w:divBdr>
              <w:divsChild>
                <w:div w:id="8423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6079">
      <w:bodyDiv w:val="1"/>
      <w:marLeft w:val="0"/>
      <w:marRight w:val="0"/>
      <w:marTop w:val="0"/>
      <w:marBottom w:val="0"/>
      <w:divBdr>
        <w:top w:val="none" w:sz="0" w:space="0" w:color="auto"/>
        <w:left w:val="none" w:sz="0" w:space="0" w:color="auto"/>
        <w:bottom w:val="none" w:sz="0" w:space="0" w:color="auto"/>
        <w:right w:val="none" w:sz="0" w:space="0" w:color="auto"/>
      </w:divBdr>
    </w:div>
    <w:div w:id="1820074612">
      <w:bodyDiv w:val="1"/>
      <w:marLeft w:val="0"/>
      <w:marRight w:val="0"/>
      <w:marTop w:val="0"/>
      <w:marBottom w:val="0"/>
      <w:divBdr>
        <w:top w:val="none" w:sz="0" w:space="0" w:color="auto"/>
        <w:left w:val="none" w:sz="0" w:space="0" w:color="auto"/>
        <w:bottom w:val="none" w:sz="0" w:space="0" w:color="auto"/>
        <w:right w:val="none" w:sz="0" w:space="0" w:color="auto"/>
      </w:divBdr>
      <w:divsChild>
        <w:div w:id="233005185">
          <w:marLeft w:val="0"/>
          <w:marRight w:val="0"/>
          <w:marTop w:val="0"/>
          <w:marBottom w:val="0"/>
          <w:divBdr>
            <w:top w:val="none" w:sz="0" w:space="0" w:color="auto"/>
            <w:left w:val="none" w:sz="0" w:space="0" w:color="auto"/>
            <w:bottom w:val="none" w:sz="0" w:space="0" w:color="auto"/>
            <w:right w:val="none" w:sz="0" w:space="0" w:color="auto"/>
          </w:divBdr>
          <w:divsChild>
            <w:div w:id="58675202">
              <w:marLeft w:val="0"/>
              <w:marRight w:val="0"/>
              <w:marTop w:val="0"/>
              <w:marBottom w:val="0"/>
              <w:divBdr>
                <w:top w:val="none" w:sz="0" w:space="0" w:color="auto"/>
                <w:left w:val="none" w:sz="0" w:space="0" w:color="auto"/>
                <w:bottom w:val="none" w:sz="0" w:space="0" w:color="auto"/>
                <w:right w:val="none" w:sz="0" w:space="0" w:color="auto"/>
              </w:divBdr>
              <w:divsChild>
                <w:div w:id="7658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7566">
      <w:bodyDiv w:val="1"/>
      <w:marLeft w:val="0"/>
      <w:marRight w:val="0"/>
      <w:marTop w:val="0"/>
      <w:marBottom w:val="0"/>
      <w:divBdr>
        <w:top w:val="none" w:sz="0" w:space="0" w:color="auto"/>
        <w:left w:val="none" w:sz="0" w:space="0" w:color="auto"/>
        <w:bottom w:val="none" w:sz="0" w:space="0" w:color="auto"/>
        <w:right w:val="none" w:sz="0" w:space="0" w:color="auto"/>
      </w:divBdr>
    </w:div>
    <w:div w:id="1886016748">
      <w:bodyDiv w:val="1"/>
      <w:marLeft w:val="0"/>
      <w:marRight w:val="0"/>
      <w:marTop w:val="0"/>
      <w:marBottom w:val="0"/>
      <w:divBdr>
        <w:top w:val="none" w:sz="0" w:space="0" w:color="auto"/>
        <w:left w:val="none" w:sz="0" w:space="0" w:color="auto"/>
        <w:bottom w:val="none" w:sz="0" w:space="0" w:color="auto"/>
        <w:right w:val="none" w:sz="0" w:space="0" w:color="auto"/>
      </w:divBdr>
    </w:div>
    <w:div w:id="1973899130">
      <w:bodyDiv w:val="1"/>
      <w:marLeft w:val="0"/>
      <w:marRight w:val="0"/>
      <w:marTop w:val="0"/>
      <w:marBottom w:val="0"/>
      <w:divBdr>
        <w:top w:val="none" w:sz="0" w:space="0" w:color="auto"/>
        <w:left w:val="none" w:sz="0" w:space="0" w:color="auto"/>
        <w:bottom w:val="none" w:sz="0" w:space="0" w:color="auto"/>
        <w:right w:val="none" w:sz="0" w:space="0" w:color="auto"/>
      </w:divBdr>
    </w:div>
    <w:div w:id="2018843307">
      <w:bodyDiv w:val="1"/>
      <w:marLeft w:val="0"/>
      <w:marRight w:val="0"/>
      <w:marTop w:val="0"/>
      <w:marBottom w:val="0"/>
      <w:divBdr>
        <w:top w:val="none" w:sz="0" w:space="0" w:color="auto"/>
        <w:left w:val="none" w:sz="0" w:space="0" w:color="auto"/>
        <w:bottom w:val="none" w:sz="0" w:space="0" w:color="auto"/>
        <w:right w:val="none" w:sz="0" w:space="0" w:color="auto"/>
      </w:divBdr>
    </w:div>
    <w:div w:id="2036886319">
      <w:bodyDiv w:val="1"/>
      <w:marLeft w:val="0"/>
      <w:marRight w:val="0"/>
      <w:marTop w:val="0"/>
      <w:marBottom w:val="0"/>
      <w:divBdr>
        <w:top w:val="none" w:sz="0" w:space="0" w:color="auto"/>
        <w:left w:val="none" w:sz="0" w:space="0" w:color="auto"/>
        <w:bottom w:val="none" w:sz="0" w:space="0" w:color="auto"/>
        <w:right w:val="none" w:sz="0" w:space="0" w:color="auto"/>
      </w:divBdr>
    </w:div>
    <w:div w:id="2052537524">
      <w:bodyDiv w:val="1"/>
      <w:marLeft w:val="0"/>
      <w:marRight w:val="0"/>
      <w:marTop w:val="0"/>
      <w:marBottom w:val="0"/>
      <w:divBdr>
        <w:top w:val="none" w:sz="0" w:space="0" w:color="auto"/>
        <w:left w:val="none" w:sz="0" w:space="0" w:color="auto"/>
        <w:bottom w:val="none" w:sz="0" w:space="0" w:color="auto"/>
        <w:right w:val="none" w:sz="0" w:space="0" w:color="auto"/>
      </w:divBdr>
      <w:divsChild>
        <w:div w:id="1296178381">
          <w:marLeft w:val="0"/>
          <w:marRight w:val="0"/>
          <w:marTop w:val="0"/>
          <w:marBottom w:val="0"/>
          <w:divBdr>
            <w:top w:val="none" w:sz="0" w:space="0" w:color="auto"/>
            <w:left w:val="none" w:sz="0" w:space="0" w:color="auto"/>
            <w:bottom w:val="none" w:sz="0" w:space="0" w:color="auto"/>
            <w:right w:val="none" w:sz="0" w:space="0" w:color="auto"/>
          </w:divBdr>
          <w:divsChild>
            <w:div w:id="971060253">
              <w:marLeft w:val="0"/>
              <w:marRight w:val="0"/>
              <w:marTop w:val="0"/>
              <w:marBottom w:val="0"/>
              <w:divBdr>
                <w:top w:val="none" w:sz="0" w:space="0" w:color="auto"/>
                <w:left w:val="none" w:sz="0" w:space="0" w:color="auto"/>
                <w:bottom w:val="none" w:sz="0" w:space="0" w:color="auto"/>
                <w:right w:val="none" w:sz="0" w:space="0" w:color="auto"/>
              </w:divBdr>
              <w:divsChild>
                <w:div w:id="20030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84845">
      <w:bodyDiv w:val="1"/>
      <w:marLeft w:val="0"/>
      <w:marRight w:val="0"/>
      <w:marTop w:val="0"/>
      <w:marBottom w:val="0"/>
      <w:divBdr>
        <w:top w:val="none" w:sz="0" w:space="0" w:color="auto"/>
        <w:left w:val="none" w:sz="0" w:space="0" w:color="auto"/>
        <w:bottom w:val="none" w:sz="0" w:space="0" w:color="auto"/>
        <w:right w:val="none" w:sz="0" w:space="0" w:color="auto"/>
      </w:divBdr>
      <w:divsChild>
        <w:div w:id="1775250738">
          <w:marLeft w:val="0"/>
          <w:marRight w:val="0"/>
          <w:marTop w:val="0"/>
          <w:marBottom w:val="0"/>
          <w:divBdr>
            <w:top w:val="none" w:sz="0" w:space="0" w:color="auto"/>
            <w:left w:val="none" w:sz="0" w:space="0" w:color="auto"/>
            <w:bottom w:val="none" w:sz="0" w:space="0" w:color="auto"/>
            <w:right w:val="none" w:sz="0" w:space="0" w:color="auto"/>
          </w:divBdr>
          <w:divsChild>
            <w:div w:id="1983844819">
              <w:marLeft w:val="0"/>
              <w:marRight w:val="0"/>
              <w:marTop w:val="0"/>
              <w:marBottom w:val="0"/>
              <w:divBdr>
                <w:top w:val="none" w:sz="0" w:space="0" w:color="auto"/>
                <w:left w:val="none" w:sz="0" w:space="0" w:color="auto"/>
                <w:bottom w:val="none" w:sz="0" w:space="0" w:color="auto"/>
                <w:right w:val="none" w:sz="0" w:space="0" w:color="auto"/>
              </w:divBdr>
              <w:divsChild>
                <w:div w:id="9623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5163">
      <w:bodyDiv w:val="1"/>
      <w:marLeft w:val="0"/>
      <w:marRight w:val="0"/>
      <w:marTop w:val="0"/>
      <w:marBottom w:val="0"/>
      <w:divBdr>
        <w:top w:val="none" w:sz="0" w:space="0" w:color="auto"/>
        <w:left w:val="none" w:sz="0" w:space="0" w:color="auto"/>
        <w:bottom w:val="none" w:sz="0" w:space="0" w:color="auto"/>
        <w:right w:val="none" w:sz="0" w:space="0" w:color="auto"/>
      </w:divBdr>
      <w:divsChild>
        <w:div w:id="533154147">
          <w:marLeft w:val="0"/>
          <w:marRight w:val="0"/>
          <w:marTop w:val="0"/>
          <w:marBottom w:val="0"/>
          <w:divBdr>
            <w:top w:val="none" w:sz="0" w:space="0" w:color="auto"/>
            <w:left w:val="none" w:sz="0" w:space="0" w:color="auto"/>
            <w:bottom w:val="none" w:sz="0" w:space="0" w:color="auto"/>
            <w:right w:val="none" w:sz="0" w:space="0" w:color="auto"/>
          </w:divBdr>
          <w:divsChild>
            <w:div w:id="1520969551">
              <w:marLeft w:val="0"/>
              <w:marRight w:val="0"/>
              <w:marTop w:val="0"/>
              <w:marBottom w:val="0"/>
              <w:divBdr>
                <w:top w:val="none" w:sz="0" w:space="0" w:color="auto"/>
                <w:left w:val="none" w:sz="0" w:space="0" w:color="auto"/>
                <w:bottom w:val="none" w:sz="0" w:space="0" w:color="auto"/>
                <w:right w:val="none" w:sz="0" w:space="0" w:color="auto"/>
              </w:divBdr>
              <w:divsChild>
                <w:div w:id="679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6589">
      <w:bodyDiv w:val="1"/>
      <w:marLeft w:val="0"/>
      <w:marRight w:val="0"/>
      <w:marTop w:val="0"/>
      <w:marBottom w:val="0"/>
      <w:divBdr>
        <w:top w:val="none" w:sz="0" w:space="0" w:color="auto"/>
        <w:left w:val="none" w:sz="0" w:space="0" w:color="auto"/>
        <w:bottom w:val="none" w:sz="0" w:space="0" w:color="auto"/>
        <w:right w:val="none" w:sz="0" w:space="0" w:color="auto"/>
      </w:divBdr>
      <w:divsChild>
        <w:div w:id="569462846">
          <w:marLeft w:val="0"/>
          <w:marRight w:val="0"/>
          <w:marTop w:val="0"/>
          <w:marBottom w:val="0"/>
          <w:divBdr>
            <w:top w:val="none" w:sz="0" w:space="0" w:color="auto"/>
            <w:left w:val="none" w:sz="0" w:space="0" w:color="auto"/>
            <w:bottom w:val="none" w:sz="0" w:space="0" w:color="auto"/>
            <w:right w:val="none" w:sz="0" w:space="0" w:color="auto"/>
          </w:divBdr>
          <w:divsChild>
            <w:div w:id="2070420416">
              <w:marLeft w:val="0"/>
              <w:marRight w:val="0"/>
              <w:marTop w:val="0"/>
              <w:marBottom w:val="0"/>
              <w:divBdr>
                <w:top w:val="none" w:sz="0" w:space="0" w:color="auto"/>
                <w:left w:val="none" w:sz="0" w:space="0" w:color="auto"/>
                <w:bottom w:val="none" w:sz="0" w:space="0" w:color="auto"/>
                <w:right w:val="none" w:sz="0" w:space="0" w:color="auto"/>
              </w:divBdr>
              <w:divsChild>
                <w:div w:id="20847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cbi.nlm.nih.gov/pubmed/?term=%C3%87inier%20G%5BAuthor%5D&amp;cauthor=true&amp;cauthor_uid=27581673" TargetMode="External"/><Relationship Id="rId7" Type="http://schemas.openxmlformats.org/officeDocument/2006/relationships/hyperlink" Target="https://www.ncbi.nlm.nih.gov/pubmed/?term=%C3%96z%20A%5BAuthor%5D&amp;cauthor=true&amp;cauthor_uid=27581673" TargetMode="External"/><Relationship Id="rId8" Type="http://schemas.openxmlformats.org/officeDocument/2006/relationships/hyperlink" Target="https://www.ncbi.nlm.nih.gov/pubmed/?term=Tekkesin%20AI%5BAuthor%5D&amp;cauthor=true&amp;cauthor_uid=2758167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DEDB5-20FB-4D4B-80E8-ECC3C55F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7</Pages>
  <Words>2253</Words>
  <Characters>12168</Characters>
  <Application>Microsoft Macintosh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 do Microsoft Office</dc:creator>
  <cp:lastModifiedBy>Usuário do Microsoft Office</cp:lastModifiedBy>
  <cp:revision>76</cp:revision>
  <cp:lastPrinted>2018-07-22T21:36:00Z</cp:lastPrinted>
  <dcterms:created xsi:type="dcterms:W3CDTF">2019-03-12T19:04:00Z</dcterms:created>
  <dcterms:modified xsi:type="dcterms:W3CDTF">2019-09-22T10:57:00Z</dcterms:modified>
</cp:coreProperties>
</file>